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E" w:rsidRPr="009D547A" w:rsidRDefault="00AC457E" w:rsidP="00AC4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CE012F" w:rsidRPr="009D547A" w:rsidRDefault="00110A0F" w:rsidP="00AC4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noProof/>
        </w:rPr>
        <w:lastRenderedPageBreak/>
        <w:drawing>
          <wp:inline distT="0" distB="0" distL="0" distR="0">
            <wp:extent cx="9972040" cy="7190865"/>
            <wp:effectExtent l="19050" t="0" r="0" b="0"/>
            <wp:docPr id="1" name="Рисунок 1" descr="C:\Users\!\AppData\Local\Microsoft\Windows\Temporary Internet Files\Content.Word\План работы  с Неуспевающими и слабоуспевающими обуч.на 2022-2023 уч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AppData\Local\Microsoft\Windows\Temporary Internet Files\Content.Word\План работы  с Неуспевающими и слабоуспевающими обуч.на 2022-2023 уч.г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19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BA" w:rsidRPr="009D547A" w:rsidRDefault="002D13BA" w:rsidP="00AC457E">
      <w:pPr>
        <w:pStyle w:val="a3"/>
        <w:spacing w:before="0" w:beforeAutospacing="0" w:after="0" w:afterAutospacing="0"/>
        <w:rPr>
          <w:color w:val="000000"/>
        </w:rPr>
      </w:pPr>
    </w:p>
    <w:p w:rsidR="00CE012F" w:rsidRPr="009D547A" w:rsidRDefault="00CE012F" w:rsidP="00AC457E">
      <w:pPr>
        <w:pStyle w:val="a3"/>
        <w:spacing w:before="0" w:beforeAutospacing="0" w:after="0" w:afterAutospacing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5556"/>
        <w:gridCol w:w="4480"/>
        <w:gridCol w:w="2471"/>
        <w:gridCol w:w="2423"/>
      </w:tblGrid>
      <w:tr w:rsidR="00AC457E" w:rsidRPr="009D547A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9D547A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данных учащихся школы, составляющих группу риска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фактической ситуации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0825D3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Май-август</w:t>
            </w:r>
          </w:p>
        </w:tc>
      </w:tr>
      <w:tr w:rsidR="00AC457E" w:rsidRPr="009D547A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данных о семьях учащихся группы риска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от классных руководителей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</w:tr>
      <w:tr w:rsidR="00AC457E" w:rsidRPr="009D547A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системы дополнительных занятий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Расписание дополнительных занятий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0825D3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9D547A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досуга учащихся в каникулы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классного руководителя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0825D3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9D547A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 работы классных руководителей по </w:t>
            </w:r>
            <w:proofErr w:type="gramStart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обучением учащихся, имеющих низкую успеваемость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планов работы классных руководителей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0825D3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я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 учебного года</w:t>
            </w:r>
          </w:p>
        </w:tc>
      </w:tr>
    </w:tbl>
    <w:p w:rsidR="00AC457E" w:rsidRPr="009D547A" w:rsidRDefault="00AC457E" w:rsidP="00AC457E">
      <w:pPr>
        <w:pStyle w:val="a3"/>
        <w:spacing w:before="0" w:beforeAutospacing="0" w:after="0" w:afterAutospacing="0"/>
      </w:pP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b/>
          <w:color w:val="000000"/>
          <w:u w:val="single"/>
        </w:rPr>
        <w:t>II. Организационно-исполнительская деятельность.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b/>
          <w:color w:val="000000"/>
          <w:u w:val="single"/>
        </w:rPr>
        <w:t>Работа с педагогическими кадрами.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bCs/>
          <w:i/>
          <w:iCs/>
          <w:color w:val="000000"/>
        </w:rPr>
        <w:t>Задачи: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rFonts w:eastAsia="Symbol"/>
          <w:color w:val="000000"/>
        </w:rPr>
        <w:t>1.</w:t>
      </w:r>
      <w:r w:rsidRPr="009D547A">
        <w:rPr>
          <w:color w:val="000000"/>
        </w:rPr>
        <w:t>Организация помощи, обеспечивающей успешность учащимся в учебной деятельности;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rFonts w:eastAsia="Symbol"/>
          <w:color w:val="000000"/>
        </w:rPr>
        <w:t>2.</w:t>
      </w:r>
      <w:proofErr w:type="gramStart"/>
      <w:r w:rsidRPr="009D547A">
        <w:rPr>
          <w:color w:val="000000"/>
        </w:rPr>
        <w:t>Контроль за</w:t>
      </w:r>
      <w:proofErr w:type="gramEnd"/>
      <w:r w:rsidRPr="009D547A">
        <w:rPr>
          <w:color w:val="000000"/>
        </w:rPr>
        <w:t xml:space="preserve"> организацией рабочего места учащихся в учебное время;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rFonts w:eastAsia="Symbol"/>
          <w:color w:val="000000"/>
        </w:rPr>
        <w:t>3.</w:t>
      </w:r>
      <w:r w:rsidRPr="009D547A">
        <w:rPr>
          <w:color w:val="000000"/>
        </w:rPr>
        <w:t>Создание ситуации успеха в учебной деятельности.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6064"/>
        <w:gridCol w:w="3916"/>
        <w:gridCol w:w="2171"/>
        <w:gridCol w:w="2845"/>
      </w:tblGrid>
      <w:tr w:rsidR="00AC457E" w:rsidRPr="009D547A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9D547A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администрации за посещаемостью учащимися уроков, мероприятий в рамках классно-урочной системы образования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школьной документации, плана работы классных руководителей по данному направлению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0C7D7D" w:rsidRDefault="000C7D7D" w:rsidP="000C7D7D">
            <w:pPr>
              <w:rPr>
                <w:rFonts w:ascii="Times New Roman" w:hAnsi="Times New Roman" w:cs="Times New Roman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9D547A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учащимися, классными руководителями и учителями-предметниками по выявлению затруднений, препятствующих усвоению учебного материала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Собеседование;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Тематический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0C7D7D" w:rsidRDefault="000C7D7D" w:rsidP="000C7D7D">
            <w:pPr>
              <w:rPr>
                <w:rFonts w:ascii="Times New Roman" w:hAnsi="Times New Roman" w:cs="Times New Roman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</w:t>
            </w:r>
            <w:proofErr w:type="spellEnd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димости</w:t>
            </w:r>
            <w:proofErr w:type="spellEnd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учебного года</w:t>
            </w:r>
          </w:p>
        </w:tc>
      </w:tr>
      <w:tr w:rsidR="00AC457E" w:rsidRPr="009D547A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дифференцированного подхода при организации контроля усвоения знаний учащимися по отдельным темам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9D547A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системой работы учителя по ведению рабочих и контрольных тетрадей, их проверкой и </w:t>
            </w: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отработкой допущенных ошибок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Анализ тетради индивидуального развития;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собеседование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3B337C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9D547A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работой классных руководителей и учителей-предметников с дневниками учащихся по вопросу своевременного доведения до сведения родителей результатов обучения учащихся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Собеседование;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Персональный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3B337C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9D547A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заседаний МО с целью выявления проблем неуспеваемости учащихся «группы риска» и определение перспектив работы с ними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</w:tr>
      <w:tr w:rsidR="00AC457E" w:rsidRPr="009D547A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уроков учителей-предметников администрацией и членами методических объединений для изучения работы учителя на уроке со слабыми учениками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с последующим их анализом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3B337C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  <w:r w:rsidR="00AC457E"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администрации и руководители МО</w:t>
            </w:r>
          </w:p>
        </w:tc>
      </w:tr>
      <w:tr w:rsidR="00AC457E" w:rsidRPr="009D547A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наполняемостью отметок и отработкой материала, а также 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неудовлетворительных отметок по итогам контрольных работ и текущего материала неуспевающих учащихся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Посещение уроков;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со школьной документацией;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собеседование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3B337C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9D547A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опыта работы с учащимися, имеющими низкую учебную мотивацию с целью его распространения в рамках школы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аналитические материалы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3B337C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9D547A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каждого неуспевающего ученика тетради индивидуальных занятий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9D547A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объемом домашних заданий по всем предметам с целью предупреждения утомляемости учащихся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Анкетирование;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Собеседование;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документации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3B337C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  <w:r w:rsidR="00AC457E"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457E" w:rsidRPr="009D547A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преподавания отдельных предметов с целью выявления причин перегрузки учащихся и выработка рекомендаций по коррекции работы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Анкетирование учащихся;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Посещение уроков;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3B337C" w:rsidP="00AC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 </w:t>
      </w:r>
    </w:p>
    <w:p w:rsidR="00AC457E" w:rsidRPr="009D547A" w:rsidRDefault="00AC457E" w:rsidP="00AC457E">
      <w:pPr>
        <w:tabs>
          <w:tab w:val="num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9D54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III. Мотивационно - целевая деятельность.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b/>
          <w:color w:val="000000"/>
          <w:u w:val="single"/>
        </w:rPr>
        <w:t>Работа с учащимися.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bCs/>
          <w:i/>
          <w:iCs/>
          <w:color w:val="000000"/>
        </w:rPr>
        <w:t>Задачи: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rFonts w:eastAsia="Symbol"/>
          <w:color w:val="000000"/>
        </w:rPr>
        <w:t>1.</w:t>
      </w:r>
      <w:r w:rsidRPr="009D547A">
        <w:rPr>
          <w:color w:val="000000"/>
        </w:rPr>
        <w:t>Обеспечение учащихся алгоритмом выполнения всех видов письменных заданий, работы с книгой по заданию учителя, устного ответа;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rFonts w:eastAsia="Symbol"/>
          <w:color w:val="000000"/>
        </w:rPr>
        <w:t>2.</w:t>
      </w:r>
      <w:proofErr w:type="gramStart"/>
      <w:r w:rsidRPr="009D547A">
        <w:rPr>
          <w:color w:val="000000"/>
        </w:rPr>
        <w:t>Контроль за</w:t>
      </w:r>
      <w:proofErr w:type="gramEnd"/>
      <w:r w:rsidRPr="009D547A">
        <w:rPr>
          <w:color w:val="000000"/>
        </w:rPr>
        <w:t xml:space="preserve"> организацией рабочего места в учебное время.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6779"/>
        <w:gridCol w:w="3171"/>
        <w:gridCol w:w="2687"/>
        <w:gridCol w:w="2296"/>
      </w:tblGrid>
      <w:tr w:rsidR="00AC457E" w:rsidRPr="009D547A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9D547A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учащихся алгоритмом: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письменных заданий, как индивидуальных, так и общих классных видов работ;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книгой по заданию учителя;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Устного ответа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фактической ситуации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9D547A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возможности выполнения домашних заданий в рамках индивидуальных заданий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отбор информации, практическая направленность в работе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9D547A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учащихся учебными принадлежностями, необходимыми для работы на уроке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работа, собеседование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Учителя-предметники, библиотекарь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9D547A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учащихся в каникулярное время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плана работы классного руководителя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руководитель, 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каникулы</w:t>
            </w:r>
          </w:p>
        </w:tc>
      </w:tr>
      <w:tr w:rsidR="00AC457E" w:rsidRPr="009D547A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учащихся к участию в общешкольных и </w:t>
            </w:r>
            <w:proofErr w:type="spellStart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общеклассных</w:t>
            </w:r>
            <w:proofErr w:type="spellEnd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24124F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руководитель, </w:t>
            </w:r>
            <w:r w:rsidR="00AC457E"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9D547A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помощи учащимся в организации дальнейшего обучения и профориентации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Консультации;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:rsidR="00AC457E" w:rsidRPr="009D547A" w:rsidRDefault="00AC457E" w:rsidP="00AC457E">
      <w:pPr>
        <w:pStyle w:val="a3"/>
        <w:spacing w:before="0" w:beforeAutospacing="0" w:after="0" w:afterAutospacing="0"/>
      </w:pP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b/>
          <w:color w:val="000000"/>
          <w:u w:val="single"/>
        </w:rPr>
        <w:t>IV. Контрольно-диагностическая деятельность.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b/>
          <w:color w:val="000000"/>
          <w:u w:val="single"/>
        </w:rPr>
        <w:t>Психолого–педагогическое сопровождение учащихся, требующих особого внимания.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rPr>
          <w:bCs/>
          <w:i/>
          <w:iCs/>
          <w:color w:val="000000"/>
        </w:rPr>
        <w:t>Задачи: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rFonts w:eastAsia="Symbol"/>
          <w:color w:val="000000"/>
        </w:rPr>
        <w:t>1.</w:t>
      </w:r>
      <w:r w:rsidRPr="009D547A">
        <w:rPr>
          <w:color w:val="000000"/>
        </w:rPr>
        <w:t>Обеспечение полноценного личностного, интеллектуального и профессионального развития учащихся на каждом возрастном этапе;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rFonts w:eastAsia="Symbol"/>
          <w:color w:val="000000"/>
        </w:rPr>
        <w:t>2.</w:t>
      </w:r>
      <w:r w:rsidRPr="009D547A">
        <w:rPr>
          <w:color w:val="000000"/>
        </w:rPr>
        <w:t>Обеспечение индивидуального подхода к каждому учащемуся;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rFonts w:eastAsia="Symbol"/>
          <w:color w:val="000000"/>
        </w:rPr>
        <w:t>3.</w:t>
      </w:r>
      <w:r w:rsidRPr="009D547A">
        <w:rPr>
          <w:color w:val="000000"/>
        </w:rPr>
        <w:t>Психолого-педагогическое изучение детей;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rFonts w:eastAsia="Symbol"/>
          <w:color w:val="000000"/>
        </w:rPr>
        <w:t>4.</w:t>
      </w:r>
      <w:r w:rsidRPr="009D547A">
        <w:rPr>
          <w:color w:val="000000"/>
        </w:rPr>
        <w:t>Консультирование родителей (лиц, их заменяющих), по вопросам воспитания детей, создания благоприятного микроклимата.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6018"/>
        <w:gridCol w:w="4126"/>
        <w:gridCol w:w="2302"/>
        <w:gridCol w:w="2452"/>
      </w:tblGrid>
      <w:tr w:rsidR="00AC457E" w:rsidRPr="009D547A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9D547A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тематических классных собраний по проблемам: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психологические и возрастные особенности учащихся;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-общение с учащимися с учетом индивидуальной психологии детей;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родителей за воспитание и обучение детей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классных руководителей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C457E" w:rsidRPr="009D547A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психологического комфорта в ученическом коллективе слабоуспевающих детей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Психологические методики;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 учебного года</w:t>
            </w:r>
          </w:p>
        </w:tc>
      </w:tr>
      <w:tr w:rsidR="00AC457E" w:rsidRPr="009D547A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определению профессиональной ориентации учащихся данной группы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Собеседование;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консультации;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</w:p>
    <w:p w:rsidR="00AC457E" w:rsidRPr="009D547A" w:rsidRDefault="00AC457E" w:rsidP="00AC457E">
      <w:pPr>
        <w:tabs>
          <w:tab w:val="num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9D54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 Регулирующая деятельность.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b/>
          <w:color w:val="000000"/>
          <w:u w:val="single"/>
        </w:rPr>
        <w:t>Работа с родителями.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bCs/>
          <w:i/>
          <w:iCs/>
          <w:color w:val="000000"/>
        </w:rPr>
        <w:t>Задачи: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  <w:r w:rsidRPr="009D547A">
        <w:rPr>
          <w:rFonts w:eastAsia="Symbol"/>
          <w:color w:val="000000"/>
        </w:rPr>
        <w:t>1.</w:t>
      </w:r>
      <w:r w:rsidRPr="009D547A">
        <w:rPr>
          <w:color w:val="000000"/>
        </w:rPr>
        <w:t>Осуществление взаимодействия между семьей и школой с целью организации совместных действий для решения проблемы успешности обучения учащихся.</w:t>
      </w:r>
    </w:p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5674"/>
        <w:gridCol w:w="3493"/>
        <w:gridCol w:w="3385"/>
        <w:gridCol w:w="2382"/>
      </w:tblGrid>
      <w:tr w:rsidR="00AC457E" w:rsidRPr="009D547A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9D547A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родителями по устранению причин неуспеваемости и прогулов учащихся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Собеседование;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Анкетирование и его анализ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9D547A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тематики бесед с родителями по воспитанию детей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Собеседование;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консультации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</w:tr>
      <w:tr w:rsidR="00AC457E" w:rsidRPr="009D547A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родительских комитетов</w:t>
            </w:r>
          </w:p>
          <w:p w:rsidR="00AC457E" w:rsidRPr="009D547A" w:rsidRDefault="00AC457E" w:rsidP="000262AD">
            <w:pPr>
              <w:pStyle w:val="a4"/>
            </w:pPr>
            <w:r w:rsidRPr="009D547A">
              <w:rPr>
                <w:color w:val="000000"/>
              </w:rPr>
              <w:t>(школы, класса) к сотрудничеству с педагогическим коллективом школы по разрешению проблемы воспитания детей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работы родительского комитета;</w:t>
            </w:r>
          </w:p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председатель родительского комитета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9D547A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:rsidR="00AC457E" w:rsidRPr="009D547A" w:rsidRDefault="00AC457E" w:rsidP="00AC457E">
      <w:pPr>
        <w:pStyle w:val="a3"/>
        <w:spacing w:before="0" w:beforeAutospacing="0" w:after="0" w:afterAutospacing="0"/>
      </w:pPr>
      <w:r w:rsidRPr="009D547A">
        <w:t> </w:t>
      </w:r>
    </w:p>
    <w:p w:rsidR="00AC457E" w:rsidRPr="009D547A" w:rsidRDefault="00AC457E" w:rsidP="00AC457E">
      <w:pPr>
        <w:rPr>
          <w:rFonts w:ascii="Times New Roman" w:hAnsi="Times New Roman" w:cs="Times New Roman"/>
        </w:rPr>
      </w:pPr>
      <w:r w:rsidRPr="009D547A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414546" w:rsidRPr="009D547A" w:rsidRDefault="00414546">
      <w:pPr>
        <w:rPr>
          <w:rFonts w:ascii="Times New Roman" w:hAnsi="Times New Roman" w:cs="Times New Roman"/>
        </w:rPr>
      </w:pPr>
    </w:p>
    <w:sectPr w:rsidR="00414546" w:rsidRPr="009D547A" w:rsidSect="00FD16C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76D6"/>
    <w:multiLevelType w:val="hybridMultilevel"/>
    <w:tmpl w:val="8112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>
    <w:useFELayout/>
  </w:compat>
  <w:rsids>
    <w:rsidRoot w:val="00AC457E"/>
    <w:rsid w:val="000825D3"/>
    <w:rsid w:val="000C7D7D"/>
    <w:rsid w:val="00110A0F"/>
    <w:rsid w:val="001B1E1C"/>
    <w:rsid w:val="0024124F"/>
    <w:rsid w:val="00247B36"/>
    <w:rsid w:val="002C6814"/>
    <w:rsid w:val="002D13BA"/>
    <w:rsid w:val="00394076"/>
    <w:rsid w:val="003B337C"/>
    <w:rsid w:val="00414546"/>
    <w:rsid w:val="006C7991"/>
    <w:rsid w:val="006D764C"/>
    <w:rsid w:val="00700CCB"/>
    <w:rsid w:val="00861DC5"/>
    <w:rsid w:val="009D547A"/>
    <w:rsid w:val="009D7ADC"/>
    <w:rsid w:val="00AC457E"/>
    <w:rsid w:val="00CE012F"/>
    <w:rsid w:val="00D24C2D"/>
    <w:rsid w:val="00FD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C45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AC45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D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!</cp:lastModifiedBy>
  <cp:revision>3</cp:revision>
  <cp:lastPrinted>2023-04-17T09:03:00Z</cp:lastPrinted>
  <dcterms:created xsi:type="dcterms:W3CDTF">2023-04-17T09:09:00Z</dcterms:created>
  <dcterms:modified xsi:type="dcterms:W3CDTF">2023-04-17T11:35:00Z</dcterms:modified>
</cp:coreProperties>
</file>