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40" w:rsidRDefault="00840640" w:rsidP="00DD218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0640" w:rsidRDefault="00840640" w:rsidP="00DD218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0640" w:rsidRDefault="00840640" w:rsidP="00DD218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930FB" w:rsidRDefault="003930FB" w:rsidP="006E6B30">
      <w:pPr>
        <w:rPr>
          <w:b/>
          <w:color w:val="262626" w:themeColor="text1" w:themeTint="D9"/>
          <w:lang w:eastAsia="ru-RU"/>
        </w:rPr>
      </w:pPr>
      <w:r>
        <w:rPr>
          <w:b/>
          <w:color w:val="262626" w:themeColor="text1" w:themeTint="D9"/>
          <w:lang w:eastAsia="ru-RU"/>
        </w:rPr>
        <w:t xml:space="preserve">                                         Анализ выполнения заданий КИМ  </w:t>
      </w:r>
      <w:proofErr w:type="gramStart"/>
      <w:r>
        <w:rPr>
          <w:b/>
          <w:color w:val="262626" w:themeColor="text1" w:themeTint="D9"/>
          <w:lang w:eastAsia="ru-RU"/>
        </w:rPr>
        <w:t>ТТ</w:t>
      </w:r>
      <w:proofErr w:type="gramEnd"/>
      <w:r>
        <w:rPr>
          <w:b/>
          <w:color w:val="262626" w:themeColor="text1" w:themeTint="D9"/>
          <w:lang w:eastAsia="ru-RU"/>
        </w:rPr>
        <w:t xml:space="preserve"> 2023г по русскому языку </w:t>
      </w:r>
    </w:p>
    <w:p w:rsidR="006E47D3" w:rsidRDefault="003930FB" w:rsidP="006E6B30">
      <w:pPr>
        <w:rPr>
          <w:b/>
          <w:color w:val="262626" w:themeColor="text1" w:themeTint="D9"/>
          <w:lang w:eastAsia="ru-RU"/>
        </w:rPr>
      </w:pPr>
      <w:r>
        <w:rPr>
          <w:b/>
          <w:color w:val="262626" w:themeColor="text1" w:themeTint="D9"/>
          <w:lang w:eastAsia="ru-RU"/>
        </w:rPr>
        <w:t xml:space="preserve">                                              обучающимися  11 класса МБОУ СОШ №1 с.Тарское  от 27.03.23г</w:t>
      </w:r>
    </w:p>
    <w:p w:rsidR="003930FB" w:rsidRDefault="003930FB" w:rsidP="006E6B30">
      <w:pPr>
        <w:rPr>
          <w:b/>
          <w:color w:val="262626" w:themeColor="text1" w:themeTint="D9"/>
          <w:lang w:eastAsia="ru-RU"/>
        </w:rPr>
      </w:pPr>
    </w:p>
    <w:p w:rsidR="00E30224" w:rsidRDefault="00AB60C7" w:rsidP="009C090D">
      <w:pPr>
        <w:shd w:val="clear" w:color="auto" w:fill="FFFFFF"/>
        <w:spacing w:after="0" w:line="240" w:lineRule="auto"/>
        <w:rPr>
          <w:rFonts w:eastAsia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color w:val="181818"/>
          <w:sz w:val="24"/>
          <w:szCs w:val="24"/>
          <w:lang w:eastAsia="ru-RU"/>
        </w:rPr>
        <w:t>Согласно приказу №</w:t>
      </w:r>
      <w:r w:rsidR="00E30224">
        <w:rPr>
          <w:rFonts w:eastAsia="Times New Roman"/>
          <w:color w:val="181818"/>
          <w:sz w:val="24"/>
          <w:szCs w:val="24"/>
          <w:lang w:eastAsia="ru-RU"/>
        </w:rPr>
        <w:t xml:space="preserve"> 87 от 27.03.2023 года «О проведении тренировочного тестирования»,  </w:t>
      </w:r>
      <w:proofErr w:type="gramStart"/>
      <w:r w:rsidR="00E30224">
        <w:rPr>
          <w:rFonts w:eastAsia="Times New Roman"/>
          <w:color w:val="181818"/>
          <w:sz w:val="24"/>
          <w:szCs w:val="24"/>
          <w:lang w:eastAsia="ru-RU"/>
        </w:rPr>
        <w:t>в</w:t>
      </w:r>
      <w:proofErr w:type="gramEnd"/>
      <w:r w:rsidR="00E30224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E30224">
        <w:rPr>
          <w:rFonts w:eastAsia="Times New Roman"/>
          <w:color w:val="181818"/>
          <w:sz w:val="24"/>
          <w:szCs w:val="24"/>
          <w:lang w:eastAsia="ru-RU"/>
        </w:rPr>
        <w:t>подведомственной</w:t>
      </w:r>
      <w:proofErr w:type="gramEnd"/>
      <w:r w:rsidR="00E30224">
        <w:rPr>
          <w:rFonts w:eastAsia="Times New Roman"/>
          <w:color w:val="181818"/>
          <w:sz w:val="24"/>
          <w:szCs w:val="24"/>
          <w:lang w:eastAsia="ru-RU"/>
        </w:rPr>
        <w:t xml:space="preserve"> ОУ была проведено тренировочное тестирование в форме ГИА по русскому языку. </w:t>
      </w:r>
    </w:p>
    <w:p w:rsidR="009C090D" w:rsidRDefault="009C090D" w:rsidP="009C090D">
      <w:pPr>
        <w:shd w:val="clear" w:color="auto" w:fill="FFFFFF"/>
        <w:spacing w:after="0" w:line="240" w:lineRule="auto"/>
        <w:rPr>
          <w:rFonts w:eastAsia="Times New Roman"/>
          <w:color w:val="181818"/>
          <w:sz w:val="24"/>
          <w:szCs w:val="24"/>
          <w:lang w:eastAsia="ru-RU"/>
        </w:rPr>
      </w:pPr>
      <w:r w:rsidRPr="008941B1">
        <w:rPr>
          <w:rFonts w:eastAsia="Times New Roman"/>
          <w:color w:val="181818"/>
          <w:sz w:val="24"/>
          <w:szCs w:val="24"/>
          <w:lang w:eastAsia="ru-RU"/>
        </w:rPr>
        <w:t>Результаты пробного ЕГЭ по русскому языку в 11  классе</w:t>
      </w:r>
      <w:r w:rsidR="00E30224">
        <w:rPr>
          <w:rFonts w:eastAsia="Times New Roman"/>
          <w:color w:val="181818"/>
          <w:sz w:val="24"/>
          <w:szCs w:val="24"/>
          <w:lang w:eastAsia="ru-RU"/>
        </w:rPr>
        <w:t>:</w:t>
      </w:r>
    </w:p>
    <w:p w:rsidR="009C090D" w:rsidRPr="008941B1" w:rsidRDefault="009C090D" w:rsidP="009C0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C090D" w:rsidRPr="00E3294F" w:rsidRDefault="009C090D" w:rsidP="009C0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294F">
        <w:rPr>
          <w:rFonts w:eastAsia="Times New Roman"/>
          <w:bCs/>
          <w:color w:val="181818"/>
          <w:sz w:val="24"/>
          <w:szCs w:val="24"/>
          <w:u w:val="single"/>
          <w:lang w:eastAsia="ru-RU"/>
        </w:rPr>
        <w:t>Краткая характеристика экзаменационной работы</w:t>
      </w:r>
    </w:p>
    <w:p w:rsidR="009C090D" w:rsidRPr="00E3294F" w:rsidRDefault="009C090D" w:rsidP="009C09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294F">
        <w:rPr>
          <w:rFonts w:eastAsia="Times New Roman"/>
          <w:color w:val="181818"/>
          <w:sz w:val="24"/>
          <w:szCs w:val="24"/>
          <w:lang w:eastAsia="ru-RU"/>
        </w:rPr>
        <w:t> </w:t>
      </w:r>
    </w:p>
    <w:p w:rsidR="009C090D" w:rsidRPr="00E3294F" w:rsidRDefault="009C090D" w:rsidP="009C09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sz w:val="24"/>
          <w:szCs w:val="24"/>
          <w:lang w:eastAsia="ru-RU"/>
        </w:rPr>
        <w:t xml:space="preserve">Тестовые задания по русскому языку, предложенные  </w:t>
      </w:r>
      <w:proofErr w:type="gramStart"/>
      <w:r w:rsidRPr="008941B1">
        <w:rPr>
          <w:rFonts w:eastAsia="Times New Roman"/>
          <w:color w:val="181818"/>
          <w:sz w:val="24"/>
          <w:szCs w:val="24"/>
          <w:lang w:eastAsia="ru-RU"/>
        </w:rPr>
        <w:t>обучающимся</w:t>
      </w:r>
      <w:proofErr w:type="gramEnd"/>
      <w:r w:rsidRPr="008941B1">
        <w:rPr>
          <w:rFonts w:eastAsia="Times New Roman"/>
          <w:color w:val="181818"/>
          <w:sz w:val="24"/>
          <w:szCs w:val="24"/>
          <w:lang w:eastAsia="ru-RU"/>
        </w:rPr>
        <w:t xml:space="preserve"> 11 класса,  по структуре    соответствовали   спецификации  контрольно-измерительных материалов  для проведения в 202</w:t>
      </w:r>
      <w:r>
        <w:rPr>
          <w:rFonts w:eastAsia="Times New Roman"/>
          <w:color w:val="181818"/>
          <w:sz w:val="24"/>
          <w:szCs w:val="24"/>
          <w:lang w:eastAsia="ru-RU"/>
        </w:rPr>
        <w:t>3</w:t>
      </w:r>
      <w:r w:rsidRPr="008941B1">
        <w:rPr>
          <w:rFonts w:eastAsia="Times New Roman"/>
          <w:color w:val="181818"/>
          <w:sz w:val="24"/>
          <w:szCs w:val="24"/>
          <w:lang w:eastAsia="ru-RU"/>
        </w:rPr>
        <w:t>  году государственной (итоговой) аттестации.</w:t>
      </w:r>
      <w:r w:rsidRPr="008941B1">
        <w:rPr>
          <w:rFonts w:eastAsia="Times New Roman"/>
          <w:b/>
          <w:bCs/>
          <w:color w:val="181818"/>
          <w:sz w:val="24"/>
          <w:szCs w:val="24"/>
          <w:lang w:eastAsia="ru-RU"/>
        </w:rPr>
        <w:t> </w:t>
      </w:r>
      <w:r w:rsidRPr="00E3294F">
        <w:rPr>
          <w:rFonts w:eastAsia="Times New Roman"/>
          <w:bCs/>
          <w:color w:val="181818"/>
          <w:sz w:val="24"/>
          <w:szCs w:val="24"/>
          <w:lang w:eastAsia="ru-RU"/>
        </w:rPr>
        <w:t>Экзаменационная работа </w:t>
      </w:r>
      <w:r w:rsidRPr="00E3294F">
        <w:rPr>
          <w:rFonts w:eastAsia="Times New Roman"/>
          <w:color w:val="181818"/>
          <w:sz w:val="24"/>
          <w:szCs w:val="24"/>
          <w:lang w:eastAsia="ru-RU"/>
        </w:rPr>
        <w:t>состоит  из  1  части и включает в себя 26 заданий, различающихся формой и уровнем сложности.</w:t>
      </w:r>
    </w:p>
    <w:p w:rsidR="009C090D" w:rsidRPr="008941B1" w:rsidRDefault="009C090D" w:rsidP="009C0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294F">
        <w:rPr>
          <w:rFonts w:eastAsia="Times New Roman"/>
          <w:bCs/>
          <w:color w:val="181818"/>
          <w:sz w:val="24"/>
          <w:szCs w:val="24"/>
          <w:lang w:eastAsia="ru-RU"/>
        </w:rPr>
        <w:t>Часть 1</w:t>
      </w:r>
      <w:r>
        <w:rPr>
          <w:rFonts w:eastAsia="Times New Roman"/>
          <w:color w:val="181818"/>
          <w:sz w:val="24"/>
          <w:szCs w:val="24"/>
          <w:lang w:eastAsia="ru-RU"/>
        </w:rPr>
        <w:t> содержит 26 заданий</w:t>
      </w:r>
      <w:r w:rsidRPr="00E3294F">
        <w:rPr>
          <w:rFonts w:eastAsia="Times New Roman"/>
          <w:color w:val="181818"/>
          <w:sz w:val="24"/>
          <w:szCs w:val="24"/>
          <w:lang w:eastAsia="ru-RU"/>
        </w:rPr>
        <w:t xml:space="preserve"> с кратким ответом. В  э</w:t>
      </w:r>
      <w:r w:rsidRPr="008941B1">
        <w:rPr>
          <w:rFonts w:eastAsia="Times New Roman"/>
          <w:color w:val="181818"/>
          <w:sz w:val="24"/>
          <w:szCs w:val="24"/>
          <w:lang w:eastAsia="ru-RU"/>
        </w:rPr>
        <w:t>кзаменационной  работе  предложены  следующие  разновидности  заданий с кратким ответом:</w:t>
      </w:r>
    </w:p>
    <w:p w:rsidR="009C090D" w:rsidRPr="008941B1" w:rsidRDefault="009C090D" w:rsidP="009C09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sz w:val="24"/>
          <w:szCs w:val="24"/>
          <w:lang w:eastAsia="ru-RU"/>
        </w:rPr>
        <w:t xml:space="preserve">– задания открытого </w:t>
      </w:r>
      <w:proofErr w:type="gramStart"/>
      <w:r w:rsidRPr="008941B1">
        <w:rPr>
          <w:rFonts w:eastAsia="Times New Roman"/>
          <w:color w:val="181818"/>
          <w:sz w:val="24"/>
          <w:szCs w:val="24"/>
          <w:lang w:eastAsia="ru-RU"/>
        </w:rPr>
        <w:t>типа</w:t>
      </w:r>
      <w:proofErr w:type="gramEnd"/>
      <w:r w:rsidRPr="008941B1">
        <w:rPr>
          <w:rFonts w:eastAsia="Times New Roman"/>
          <w:color w:val="181818"/>
          <w:sz w:val="24"/>
          <w:szCs w:val="24"/>
          <w:lang w:eastAsia="ru-RU"/>
        </w:rPr>
        <w:t xml:space="preserve"> на запись самостоятельно сформулированного правильного ответа;</w:t>
      </w:r>
    </w:p>
    <w:p w:rsidR="009C090D" w:rsidRPr="008941B1" w:rsidRDefault="009C090D" w:rsidP="009C09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sz w:val="24"/>
          <w:szCs w:val="24"/>
          <w:lang w:eastAsia="ru-RU"/>
        </w:rPr>
        <w:t>–  задания на выбор и запись одного или нескольких правильных ответов из предложенного перечня ответов.</w:t>
      </w:r>
    </w:p>
    <w:p w:rsidR="009C090D" w:rsidRPr="008941B1" w:rsidRDefault="009C090D" w:rsidP="009C0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294F">
        <w:rPr>
          <w:rFonts w:eastAsia="Times New Roman"/>
          <w:bCs/>
          <w:color w:val="181818"/>
          <w:sz w:val="24"/>
          <w:szCs w:val="24"/>
          <w:lang w:eastAsia="ru-RU"/>
        </w:rPr>
        <w:t>Часть 2</w:t>
      </w:r>
      <w:r w:rsidRPr="00E3294F">
        <w:rPr>
          <w:rFonts w:eastAsia="Times New Roman"/>
          <w:color w:val="181818"/>
          <w:sz w:val="24"/>
          <w:szCs w:val="24"/>
          <w:lang w:eastAsia="ru-RU"/>
        </w:rPr>
        <w:t> содержит 1 задание открытого типа с развёрнутым ответом (сочинение), проверяющее умение создавать собственное высказывание на</w:t>
      </w:r>
      <w:r w:rsidRPr="008941B1">
        <w:rPr>
          <w:rFonts w:eastAsia="Times New Roman"/>
          <w:color w:val="181818"/>
          <w:sz w:val="24"/>
          <w:szCs w:val="24"/>
          <w:lang w:eastAsia="ru-RU"/>
        </w:rPr>
        <w:t xml:space="preserve"> основе прочитанного текста.</w:t>
      </w:r>
    </w:p>
    <w:p w:rsidR="006E47D3" w:rsidRDefault="006E47D3" w:rsidP="00D673F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181818"/>
          <w:lang w:eastAsia="ru-RU"/>
        </w:rPr>
      </w:pPr>
    </w:p>
    <w:p w:rsidR="00D673F4" w:rsidRDefault="006E47D3" w:rsidP="00D673F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181818"/>
          <w:lang w:eastAsia="ru-RU"/>
        </w:rPr>
      </w:pPr>
      <w:r>
        <w:rPr>
          <w:rFonts w:eastAsia="Times New Roman"/>
          <w:b/>
          <w:bCs/>
          <w:color w:val="181818"/>
          <w:lang w:eastAsia="ru-RU"/>
        </w:rPr>
        <w:t>О</w:t>
      </w:r>
      <w:r w:rsidR="00D673F4">
        <w:rPr>
          <w:rFonts w:eastAsia="Times New Roman"/>
          <w:b/>
          <w:bCs/>
          <w:color w:val="181818"/>
          <w:lang w:eastAsia="ru-RU"/>
        </w:rPr>
        <w:t>бщие результаты тренировочного тестирования</w:t>
      </w:r>
    </w:p>
    <w:p w:rsidR="00D673F4" w:rsidRDefault="00D673F4" w:rsidP="00D673F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181818"/>
          <w:lang w:eastAsia="ru-RU"/>
        </w:rPr>
      </w:pPr>
    </w:p>
    <w:tbl>
      <w:tblPr>
        <w:tblpPr w:leftFromText="180" w:rightFromText="180" w:vertAnchor="text" w:horzAnchor="page" w:tblpX="838" w:tblpY="95"/>
        <w:tblW w:w="13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4687"/>
        <w:gridCol w:w="4692"/>
      </w:tblGrid>
      <w:tr w:rsidR="00D673F4" w:rsidRPr="008941B1" w:rsidTr="00D673F4">
        <w:trPr>
          <w:trHeight w:val="3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F4" w:rsidRPr="008941B1" w:rsidRDefault="00D673F4" w:rsidP="00D6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941B1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F4" w:rsidRPr="008941B1" w:rsidRDefault="00D673F4" w:rsidP="00D6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941B1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41B1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941B1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F4" w:rsidRPr="008941B1" w:rsidRDefault="00D673F4" w:rsidP="00D6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941B1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>Учитель</w:t>
            </w:r>
          </w:p>
        </w:tc>
      </w:tr>
      <w:tr w:rsidR="00D673F4" w:rsidRPr="008941B1" w:rsidTr="00D673F4">
        <w:trPr>
          <w:trHeight w:val="195"/>
        </w:trPr>
        <w:tc>
          <w:tcPr>
            <w:tcW w:w="4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F4" w:rsidRPr="008941B1" w:rsidRDefault="00D673F4" w:rsidP="00D6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F4" w:rsidRPr="008941B1" w:rsidRDefault="00D673F4" w:rsidP="00D6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F4" w:rsidRPr="008941B1" w:rsidRDefault="00D673F4" w:rsidP="00D6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Микаилова</w:t>
            </w:r>
            <w:proofErr w:type="spell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З.И.</w:t>
            </w:r>
          </w:p>
        </w:tc>
      </w:tr>
    </w:tbl>
    <w:p w:rsidR="00D673F4" w:rsidRPr="008941B1" w:rsidRDefault="00D673F4" w:rsidP="00D673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673F4" w:rsidRPr="008941B1" w:rsidRDefault="00D673F4" w:rsidP="00D67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sz w:val="24"/>
          <w:szCs w:val="24"/>
          <w:lang w:eastAsia="ru-RU"/>
        </w:rPr>
        <w:t> </w:t>
      </w:r>
    </w:p>
    <w:p w:rsidR="00D673F4" w:rsidRDefault="00D673F4" w:rsidP="00D673F4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</w:p>
    <w:p w:rsidR="00D673F4" w:rsidRPr="008941B1" w:rsidRDefault="00D673F4" w:rsidP="00D67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lang w:eastAsia="ru-RU"/>
        </w:rPr>
        <w:t xml:space="preserve">Работу писали </w:t>
      </w:r>
      <w:r>
        <w:rPr>
          <w:rFonts w:eastAsia="Times New Roman"/>
          <w:color w:val="181818"/>
          <w:lang w:eastAsia="ru-RU"/>
        </w:rPr>
        <w:t>3</w:t>
      </w:r>
      <w:r w:rsidRPr="008941B1">
        <w:rPr>
          <w:rFonts w:eastAsia="Times New Roman"/>
          <w:color w:val="181818"/>
          <w:lang w:eastAsia="ru-RU"/>
        </w:rPr>
        <w:t xml:space="preserve"> учащихся из </w:t>
      </w:r>
      <w:r>
        <w:rPr>
          <w:rFonts w:eastAsia="Times New Roman"/>
          <w:color w:val="181818"/>
          <w:lang w:eastAsia="ru-RU"/>
        </w:rPr>
        <w:t>3</w:t>
      </w:r>
      <w:r w:rsidRPr="008941B1">
        <w:rPr>
          <w:rFonts w:eastAsia="Times New Roman"/>
          <w:color w:val="181818"/>
          <w:lang w:eastAsia="ru-RU"/>
        </w:rPr>
        <w:t>, что составляет 100 % от общего количества учащихся 11  класса.</w:t>
      </w:r>
    </w:p>
    <w:p w:rsidR="00D673F4" w:rsidRDefault="00D673F4" w:rsidP="00D673F4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026" w:type="dxa"/>
        <w:tblInd w:w="494" w:type="dxa"/>
        <w:tblLayout w:type="fixed"/>
        <w:tblLook w:val="04A0"/>
      </w:tblPr>
      <w:tblGrid>
        <w:gridCol w:w="463"/>
        <w:gridCol w:w="1097"/>
        <w:gridCol w:w="907"/>
        <w:gridCol w:w="369"/>
        <w:gridCol w:w="283"/>
        <w:gridCol w:w="292"/>
        <w:gridCol w:w="335"/>
        <w:gridCol w:w="335"/>
        <w:gridCol w:w="335"/>
        <w:gridCol w:w="335"/>
        <w:gridCol w:w="3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8"/>
        <w:gridCol w:w="7"/>
        <w:gridCol w:w="505"/>
        <w:gridCol w:w="7"/>
        <w:gridCol w:w="455"/>
        <w:gridCol w:w="7"/>
        <w:gridCol w:w="455"/>
        <w:gridCol w:w="7"/>
        <w:gridCol w:w="456"/>
        <w:gridCol w:w="7"/>
        <w:gridCol w:w="455"/>
        <w:gridCol w:w="7"/>
        <w:gridCol w:w="508"/>
        <w:gridCol w:w="567"/>
        <w:gridCol w:w="709"/>
        <w:gridCol w:w="567"/>
      </w:tblGrid>
      <w:tr w:rsidR="00D673F4" w:rsidRPr="004747E5" w:rsidTr="00D673F4">
        <w:trPr>
          <w:cantSplit/>
          <w:trHeight w:val="688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F4" w:rsidRPr="004747E5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  <w:r w:rsidRPr="004747E5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F4" w:rsidRPr="004747E5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  <w:r w:rsidRPr="004747E5">
              <w:rPr>
                <w:rFonts w:ascii="Calibri" w:hAnsi="Calibri" w:cs="Calibri"/>
                <w:color w:val="000000"/>
              </w:rPr>
              <w:t xml:space="preserve">ФИО </w:t>
            </w:r>
            <w:r w:rsidRPr="004747E5">
              <w:rPr>
                <w:rFonts w:ascii="Calibri" w:hAnsi="Calibri" w:cs="Calibri"/>
                <w:color w:val="000000"/>
              </w:rPr>
              <w:lastRenderedPageBreak/>
              <w:t>учащегося</w:t>
            </w:r>
          </w:p>
        </w:tc>
        <w:tc>
          <w:tcPr>
            <w:tcW w:w="87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Номера заданий</w:t>
            </w:r>
          </w:p>
        </w:tc>
        <w:tc>
          <w:tcPr>
            <w:tcW w:w="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Default="00D673F4" w:rsidP="00F02A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673F4" w:rsidRDefault="00D673F4" w:rsidP="00F02A59">
            <w:pPr>
              <w:ind w:left="113" w:right="113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673F4" w:rsidRPr="004747E5" w:rsidRDefault="00D673F4" w:rsidP="00F02A5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Тест б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673F4" w:rsidRPr="004747E5" w:rsidRDefault="00D673F4" w:rsidP="00F02A5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оценканнка</w:t>
            </w:r>
            <w:proofErr w:type="spellEnd"/>
          </w:p>
        </w:tc>
      </w:tr>
      <w:tr w:rsidR="00D673F4" w:rsidRPr="004747E5" w:rsidTr="00D673F4">
        <w:trPr>
          <w:trHeight w:val="263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673F4" w:rsidRPr="004747E5" w:rsidRDefault="00D673F4" w:rsidP="00F02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73F4" w:rsidRPr="004747E5" w:rsidTr="00D673F4">
        <w:trPr>
          <w:trHeight w:val="268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F4" w:rsidRPr="004747E5" w:rsidRDefault="00D673F4" w:rsidP="00F02A5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Бегизов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673F4" w:rsidRPr="004747E5" w:rsidTr="00D673F4">
        <w:trPr>
          <w:trHeight w:val="24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F4" w:rsidRPr="004747E5" w:rsidRDefault="00D673F4" w:rsidP="00F02A5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Макиев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673F4" w:rsidRPr="004747E5" w:rsidTr="00D673F4">
        <w:trPr>
          <w:trHeight w:val="204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F4" w:rsidRPr="004747E5" w:rsidRDefault="00D673F4" w:rsidP="00F02A5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47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Тараев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673F4" w:rsidRPr="004747E5" w:rsidTr="00D673F4">
        <w:trPr>
          <w:trHeight w:val="16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Итого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справ-сь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BA4649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F4" w:rsidRPr="00BA4649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F4" w:rsidRPr="00BA4649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73F4" w:rsidRPr="00BA4649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313AC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BA4649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73F4" w:rsidRPr="00C965B6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C965B6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811CEC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Pr="00C965B6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F4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F4" w:rsidRPr="004747E5" w:rsidRDefault="00D673F4" w:rsidP="00F02A5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D673F4" w:rsidRDefault="00D673F4" w:rsidP="00D673F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673F4" w:rsidRDefault="00D673F4" w:rsidP="00D673F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673F4" w:rsidRDefault="00D673F4" w:rsidP="00D673F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673F4" w:rsidRPr="008941B1" w:rsidRDefault="00D673F4" w:rsidP="00D673F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3"/>
        <w:tblW w:w="11393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7"/>
        <w:gridCol w:w="1125"/>
        <w:gridCol w:w="1125"/>
        <w:gridCol w:w="1126"/>
        <w:gridCol w:w="1132"/>
        <w:gridCol w:w="1132"/>
        <w:gridCol w:w="1132"/>
        <w:gridCol w:w="1132"/>
        <w:gridCol w:w="1072"/>
        <w:gridCol w:w="60"/>
      </w:tblGrid>
      <w:tr w:rsidR="00D673F4" w:rsidTr="00F02A59">
        <w:trPr>
          <w:gridAfter w:val="1"/>
          <w:wAfter w:w="60" w:type="dxa"/>
          <w:trHeight w:val="292"/>
          <w:tblCellSpacing w:w="0" w:type="dxa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 w:rsidRPr="008941B1">
              <w:rPr>
                <w:rFonts w:eastAsia="Times New Roman"/>
                <w:color w:val="FFFFFF"/>
                <w:lang w:eastAsia="ru-RU"/>
              </w:rPr>
              <w:t>Таким</w:t>
            </w:r>
          </w:p>
        </w:tc>
        <w:tc>
          <w:tcPr>
            <w:tcW w:w="8976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Уровень по тестовому баллу</w:t>
            </w:r>
          </w:p>
        </w:tc>
      </w:tr>
      <w:tr w:rsidR="00D673F4" w:rsidTr="00F02A59">
        <w:trPr>
          <w:trHeight w:val="292"/>
          <w:tblCellSpacing w:w="0" w:type="dxa"/>
        </w:trPr>
        <w:tc>
          <w:tcPr>
            <w:tcW w:w="2357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 xml:space="preserve">Кол-во </w:t>
            </w:r>
            <w:proofErr w:type="gramStart"/>
            <w:r>
              <w:rPr>
                <w:rFonts w:eastAsia="Times New Roman" w:cs="&quot;Times New Roman&quot;"/>
                <w:sz w:val="24"/>
              </w:rPr>
              <w:t>обучающихся</w:t>
            </w:r>
            <w:proofErr w:type="gramEnd"/>
          </w:p>
        </w:tc>
        <w:tc>
          <w:tcPr>
            <w:tcW w:w="225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0-35 баллов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36-56 баллов</w:t>
            </w:r>
          </w:p>
        </w:tc>
        <w:tc>
          <w:tcPr>
            <w:tcW w:w="226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57-71 баллов</w:t>
            </w:r>
          </w:p>
        </w:tc>
        <w:tc>
          <w:tcPr>
            <w:tcW w:w="2204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 xml:space="preserve"> 72-100 баллов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</w:p>
        </w:tc>
      </w:tr>
      <w:tr w:rsidR="00D673F4" w:rsidTr="00F02A59">
        <w:trPr>
          <w:trHeight w:val="292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F4" w:rsidRDefault="00D673F4" w:rsidP="00F02A59">
            <w:pPr>
              <w:rPr>
                <w:rFonts w:eastAsia="Times New Roman"/>
              </w:rPr>
            </w:pPr>
          </w:p>
        </w:tc>
        <w:tc>
          <w:tcPr>
            <w:tcW w:w="225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кол-во      %</w:t>
            </w:r>
          </w:p>
        </w:tc>
        <w:tc>
          <w:tcPr>
            <w:tcW w:w="225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кол-во    %</w:t>
            </w:r>
          </w:p>
        </w:tc>
        <w:tc>
          <w:tcPr>
            <w:tcW w:w="2264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кол-во  %</w:t>
            </w:r>
          </w:p>
        </w:tc>
        <w:tc>
          <w:tcPr>
            <w:tcW w:w="2264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кол-во   %</w:t>
            </w:r>
          </w:p>
        </w:tc>
      </w:tr>
      <w:tr w:rsidR="00D673F4" w:rsidTr="00F02A59">
        <w:trPr>
          <w:trHeight w:val="322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F4" w:rsidRDefault="00D673F4" w:rsidP="00F02A59">
            <w:pPr>
              <w:rPr>
                <w:rFonts w:eastAsia="Times New Roman"/>
              </w:rPr>
            </w:pP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0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100%</w:t>
            </w:r>
          </w:p>
        </w:tc>
        <w:tc>
          <w:tcPr>
            <w:tcW w:w="1126" w:type="dxa"/>
            <w:vMerge w:val="restart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2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77%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1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33%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0</w:t>
            </w:r>
          </w:p>
        </w:tc>
        <w:tc>
          <w:tcPr>
            <w:tcW w:w="1132" w:type="dxa"/>
            <w:gridSpan w:val="2"/>
            <w:vMerge w:val="restart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  <w:sz w:val="24"/>
              </w:rPr>
              <w:t>100%</w:t>
            </w:r>
          </w:p>
        </w:tc>
      </w:tr>
      <w:tr w:rsidR="00D673F4" w:rsidTr="00F02A59">
        <w:trPr>
          <w:trHeight w:val="284"/>
          <w:tblCellSpacing w:w="0" w:type="dxa"/>
        </w:trPr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  <w:sz w:val="24"/>
              </w:rPr>
            </w:pPr>
            <w:r>
              <w:rPr>
                <w:rFonts w:eastAsia="Times New Roman" w:cs="&quot;Times New Roman&quot;"/>
              </w:rPr>
              <w:t>3</w:t>
            </w:r>
          </w:p>
        </w:tc>
        <w:tc>
          <w:tcPr>
            <w:tcW w:w="1125" w:type="dxa"/>
            <w:vMerge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gridSpan w:val="2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</w:tr>
      <w:tr w:rsidR="00D673F4" w:rsidTr="00F02A59">
        <w:trPr>
          <w:trHeight w:val="284"/>
          <w:tblCellSpacing w:w="0" w:type="dxa"/>
        </w:trPr>
        <w:tc>
          <w:tcPr>
            <w:tcW w:w="235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both"/>
              <w:rPr>
                <w:rFonts w:eastAsia="Times New Roman" w:cs="&quot;Times New Roman&quot;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F4" w:rsidRDefault="00D673F4" w:rsidP="00F02A59">
            <w:pPr>
              <w:jc w:val="center"/>
              <w:rPr>
                <w:rFonts w:eastAsia="Times New Roman" w:cs="&quot;Times New Roman&quot;"/>
                <w:sz w:val="24"/>
              </w:rPr>
            </w:pPr>
          </w:p>
        </w:tc>
      </w:tr>
    </w:tbl>
    <w:p w:rsidR="00D673F4" w:rsidRDefault="00D673F4" w:rsidP="00D673F4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</w:p>
    <w:p w:rsidR="00D673F4" w:rsidRDefault="00D673F4" w:rsidP="00D673F4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>
        <w:rPr>
          <w:rFonts w:eastAsia="Times New Roman"/>
          <w:color w:val="181818"/>
          <w:lang w:eastAsia="ru-RU"/>
        </w:rPr>
        <w:t>Успеваемость100%</w:t>
      </w:r>
    </w:p>
    <w:p w:rsidR="00D673F4" w:rsidRDefault="00D673F4" w:rsidP="00D673F4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>
        <w:rPr>
          <w:rFonts w:eastAsia="Times New Roman"/>
          <w:color w:val="181818"/>
          <w:lang w:eastAsia="ru-RU"/>
        </w:rPr>
        <w:t>Качество знаний:33%</w:t>
      </w:r>
    </w:p>
    <w:p w:rsidR="00D673F4" w:rsidRDefault="00D673F4" w:rsidP="00D673F4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>
        <w:rPr>
          <w:rFonts w:eastAsia="Times New Roman"/>
          <w:color w:val="181818"/>
          <w:lang w:eastAsia="ru-RU"/>
        </w:rPr>
        <w:t>СОУ:44%</w:t>
      </w:r>
    </w:p>
    <w:p w:rsidR="00840640" w:rsidRDefault="00D673F4" w:rsidP="00D673F4">
      <w:pPr>
        <w:shd w:val="clear" w:color="auto" w:fill="FFFFFF"/>
        <w:spacing w:after="0" w:line="240" w:lineRule="auto"/>
        <w:rPr>
          <w:b/>
          <w:color w:val="262626" w:themeColor="text1" w:themeTint="D9"/>
          <w:lang w:eastAsia="ru-RU"/>
        </w:rPr>
      </w:pPr>
      <w:r>
        <w:rPr>
          <w:rFonts w:eastAsia="Times New Roman"/>
          <w:color w:val="181818"/>
          <w:lang w:eastAsia="ru-RU"/>
        </w:rPr>
        <w:t>Средний бал:3,33</w:t>
      </w:r>
    </w:p>
    <w:p w:rsidR="00840640" w:rsidRDefault="00840640" w:rsidP="006E6B30">
      <w:pPr>
        <w:rPr>
          <w:b/>
          <w:color w:val="262626" w:themeColor="text1" w:themeTint="D9"/>
          <w:lang w:eastAsia="ru-RU"/>
        </w:rPr>
      </w:pPr>
    </w:p>
    <w:p w:rsidR="0065442C" w:rsidRDefault="0065442C" w:rsidP="006E6B30">
      <w:pPr>
        <w:rPr>
          <w:b/>
          <w:color w:val="262626" w:themeColor="text1" w:themeTint="D9"/>
          <w:lang w:eastAsia="ru-RU"/>
        </w:rPr>
      </w:pPr>
    </w:p>
    <w:p w:rsidR="0065442C" w:rsidRPr="00840640" w:rsidRDefault="0065442C" w:rsidP="006E6B30">
      <w:pPr>
        <w:rPr>
          <w:b/>
          <w:color w:val="262626" w:themeColor="text1" w:themeTint="D9"/>
          <w:lang w:eastAsia="ru-RU"/>
        </w:rPr>
      </w:pPr>
    </w:p>
    <w:tbl>
      <w:tblPr>
        <w:tblStyle w:val="a3"/>
        <w:tblW w:w="4742" w:type="pct"/>
        <w:tblInd w:w="421" w:type="dxa"/>
        <w:tblLayout w:type="fixed"/>
        <w:tblLook w:val="04A0"/>
      </w:tblPr>
      <w:tblGrid>
        <w:gridCol w:w="529"/>
        <w:gridCol w:w="2915"/>
        <w:gridCol w:w="9496"/>
        <w:gridCol w:w="521"/>
        <w:gridCol w:w="530"/>
        <w:gridCol w:w="973"/>
      </w:tblGrid>
      <w:tr w:rsidR="006E6B30" w:rsidRPr="006E6B30" w:rsidTr="006E6B30">
        <w:trPr>
          <w:gridAfter w:val="1"/>
          <w:wAfter w:w="325" w:type="pct"/>
          <w:trHeight w:val="368"/>
        </w:trPr>
        <w:tc>
          <w:tcPr>
            <w:tcW w:w="177" w:type="pct"/>
            <w:vMerge w:val="restart"/>
            <w:textDirection w:val="btLr"/>
            <w:hideMark/>
          </w:tcPr>
          <w:p w:rsidR="006E6B30" w:rsidRPr="006E6B30" w:rsidRDefault="006E6B30" w:rsidP="006E6B30">
            <w:pPr>
              <w:ind w:left="113" w:right="113"/>
              <w:rPr>
                <w:b/>
                <w:bCs/>
                <w:color w:val="000000"/>
                <w:sz w:val="24"/>
                <w:szCs w:val="24"/>
              </w:rPr>
            </w:pPr>
            <w:r w:rsidRPr="006E6B30">
              <w:rPr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974" w:type="pct"/>
            <w:vMerge w:val="restart"/>
            <w:vAlign w:val="center"/>
            <w:hideMark/>
          </w:tcPr>
          <w:p w:rsidR="006E6B30" w:rsidRPr="006E6B30" w:rsidRDefault="006E6B30" w:rsidP="00840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B30">
              <w:rPr>
                <w:b/>
                <w:bCs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173" w:type="pct"/>
            <w:vMerge w:val="restart"/>
            <w:vAlign w:val="center"/>
          </w:tcPr>
          <w:p w:rsidR="006E6B30" w:rsidRPr="006E6B30" w:rsidRDefault="006E6B30" w:rsidP="00840640">
            <w:pPr>
              <w:spacing w:before="100" w:beforeAutospacing="1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E6B30">
              <w:rPr>
                <w:b/>
                <w:sz w:val="24"/>
                <w:szCs w:val="24"/>
              </w:rPr>
              <w:t xml:space="preserve">Примеры заданий по демонстрационному варианту КИМ ЕГЭ 2023 г.  </w:t>
            </w:r>
          </w:p>
          <w:p w:rsidR="006E6B30" w:rsidRPr="006E6B30" w:rsidRDefault="006E6B30" w:rsidP="00840640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" w:type="pct"/>
            <w:vMerge w:val="restart"/>
            <w:textDirection w:val="btLr"/>
          </w:tcPr>
          <w:p w:rsidR="006E6B30" w:rsidRPr="006E6B30" w:rsidRDefault="006E6B30" w:rsidP="00840640">
            <w:pPr>
              <w:spacing w:before="100" w:beforeAutospacing="1"/>
              <w:ind w:left="-113" w:right="-113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77" w:type="pct"/>
            <w:vMerge w:val="restart"/>
            <w:textDirection w:val="btLr"/>
          </w:tcPr>
          <w:p w:rsidR="006E6B30" w:rsidRPr="006E6B30" w:rsidRDefault="006E6B30" w:rsidP="00840640">
            <w:pPr>
              <w:spacing w:before="100" w:beforeAutospacing="1"/>
              <w:ind w:left="-113" w:right="-113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6B30">
              <w:rPr>
                <w:b/>
                <w:bCs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E6B30" w:rsidRPr="006E6B30" w:rsidTr="006E6B30">
        <w:trPr>
          <w:cantSplit/>
          <w:trHeight w:val="2202"/>
        </w:trPr>
        <w:tc>
          <w:tcPr>
            <w:tcW w:w="177" w:type="pct"/>
            <w:vMerge/>
            <w:hideMark/>
          </w:tcPr>
          <w:p w:rsidR="006E6B30" w:rsidRPr="006E6B30" w:rsidRDefault="006E6B30" w:rsidP="00840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vMerge/>
            <w:hideMark/>
          </w:tcPr>
          <w:p w:rsidR="006E6B30" w:rsidRPr="006E6B30" w:rsidRDefault="006E6B30" w:rsidP="00840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extDirection w:val="btLr"/>
          </w:tcPr>
          <w:p w:rsidR="006E6B30" w:rsidRPr="006E6B30" w:rsidRDefault="006E6B30" w:rsidP="00840640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" w:type="pct"/>
            <w:vMerge/>
            <w:textDirection w:val="btLr"/>
          </w:tcPr>
          <w:p w:rsidR="006E6B30" w:rsidRPr="006E6B30" w:rsidRDefault="006E6B30" w:rsidP="00840640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" w:type="pct"/>
            <w:vMerge/>
            <w:textDirection w:val="btLr"/>
          </w:tcPr>
          <w:p w:rsidR="006E6B30" w:rsidRPr="006E6B30" w:rsidRDefault="006E6B30" w:rsidP="00840640">
            <w:pPr>
              <w:spacing w:before="100" w:beforeAutospacing="1"/>
              <w:ind w:left="-113" w:right="-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C000"/>
            <w:textDirection w:val="btLr"/>
            <w:vAlign w:val="center"/>
          </w:tcPr>
          <w:p w:rsidR="006E6B30" w:rsidRPr="006E6B30" w:rsidRDefault="00BB4FA2" w:rsidP="00BB4FA2">
            <w:pPr>
              <w:spacing w:before="100" w:beforeAutospacing="1"/>
              <w:ind w:left="113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Уровень</w:t>
            </w:r>
            <w:r w:rsidR="009F4773">
              <w:rPr>
                <w:sz w:val="24"/>
                <w:szCs w:val="24"/>
              </w:rPr>
              <w:t>выполн</w:t>
            </w:r>
            <w:proofErr w:type="gramStart"/>
            <w:r w:rsidR="009F47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адания</w:t>
            </w:r>
            <w:proofErr w:type="spell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ind w:left="4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rPr>
                <w:b/>
                <w:color w:val="000000"/>
                <w:sz w:val="24"/>
                <w:szCs w:val="24"/>
              </w:rPr>
            </w:pPr>
            <w:r w:rsidRPr="006E6B30">
              <w:rPr>
                <w:b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Тексты для выполнения заданий  и полные формулировки заданий в демоверсии ФИПИ</w:t>
            </w:r>
          </w:p>
        </w:tc>
        <w:tc>
          <w:tcPr>
            <w:tcW w:w="174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C000"/>
          </w:tcPr>
          <w:p w:rsidR="006E6B30" w:rsidRPr="006E6B30" w:rsidRDefault="006E6B30" w:rsidP="00840640">
            <w:pPr>
              <w:jc w:val="center"/>
              <w:rPr>
                <w:sz w:val="24"/>
                <w:szCs w:val="24"/>
              </w:rPr>
            </w:pP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Логико-смысловые отношения между предложениями (фрагментами) текста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0" cy="6667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D673F4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3525" cy="2105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Стилистический анализ текстов различных функциональных разновидностей языка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9F4773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0" cy="466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Лексические нормы (употребление </w:t>
            </w:r>
            <w:proofErr w:type="spellStart"/>
            <w:r w:rsidRPr="006E6B30">
              <w:rPr>
                <w:sz w:val="24"/>
                <w:szCs w:val="24"/>
              </w:rPr>
              <w:t>паранонимов</w:t>
            </w:r>
            <w:proofErr w:type="spellEnd"/>
            <w:r w:rsidRPr="006E6B30">
              <w:rPr>
                <w:sz w:val="24"/>
                <w:szCs w:val="24"/>
              </w:rPr>
              <w:t>)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05425" cy="590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Лексические нормы (употребление слов в лексической сочетаемости)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292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D673F4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Морфологические нормы 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9725" cy="447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Синтаксические нормы. 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5900" cy="885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гласных и согласных в корне слова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tabs>
                <w:tab w:val="left" w:pos="660"/>
              </w:tabs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0" cy="4857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6B30">
              <w:rPr>
                <w:i/>
                <w:sz w:val="24"/>
                <w:szCs w:val="24"/>
              </w:rPr>
              <w:tab/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9F4773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гласных и согласных в приставке слова. Употребление Ъ и Ь. Буквы И, Ы после приставок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3525" cy="4572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B4FA2">
              <w:rPr>
                <w:sz w:val="24"/>
                <w:szCs w:val="24"/>
              </w:rPr>
              <w:t>%</w:t>
            </w:r>
          </w:p>
          <w:p w:rsidR="009F4773" w:rsidRPr="006E6B30" w:rsidRDefault="009F4773" w:rsidP="00840640">
            <w:pPr>
              <w:jc w:val="center"/>
              <w:rPr>
                <w:sz w:val="24"/>
                <w:szCs w:val="24"/>
              </w:rPr>
            </w:pP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  <w:shd w:val="clear" w:color="auto" w:fill="auto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гласных и согласных суффиксов слов различных частей речи (кроме суффиксов причастий, деепричастий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91150" cy="4476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  <w:shd w:val="clear" w:color="auto" w:fill="auto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tabs>
                <w:tab w:val="left" w:pos="900"/>
              </w:tabs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30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6B30">
              <w:rPr>
                <w:i/>
                <w:sz w:val="24"/>
                <w:szCs w:val="24"/>
              </w:rPr>
              <w:tab/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  <w:shd w:val="clear" w:color="auto" w:fill="auto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Слитное и раздельное написание НЕ (НИ) со словами разных частей речи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3525" cy="561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B30" w:rsidRPr="006E6B30" w:rsidRDefault="006E6B30" w:rsidP="00840640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ab/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D673F4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  <w:shd w:val="clear" w:color="auto" w:fill="auto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Слитное, дефисное и раздельное написание слов разных частей речи (имена </w:t>
            </w:r>
            <w:proofErr w:type="spellStart"/>
            <w:r w:rsidRPr="006E6B30">
              <w:rPr>
                <w:sz w:val="24"/>
                <w:szCs w:val="24"/>
              </w:rPr>
              <w:t>существи-тельные</w:t>
            </w:r>
            <w:proofErr w:type="spellEnd"/>
            <w:r w:rsidRPr="006E6B30">
              <w:rPr>
                <w:sz w:val="24"/>
                <w:szCs w:val="24"/>
              </w:rPr>
              <w:t xml:space="preserve">, имена прилагательные, </w:t>
            </w:r>
            <w:proofErr w:type="spellStart"/>
            <w:r w:rsidRPr="006E6B30">
              <w:rPr>
                <w:sz w:val="24"/>
                <w:szCs w:val="24"/>
              </w:rPr>
              <w:t>место-имения</w:t>
            </w:r>
            <w:proofErr w:type="spellEnd"/>
            <w:r w:rsidRPr="006E6B30">
              <w:rPr>
                <w:sz w:val="24"/>
                <w:szCs w:val="24"/>
              </w:rPr>
              <w:t>, наречия, служебные части речи)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0675" cy="9715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  <w:shd w:val="clear" w:color="auto" w:fill="auto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Правописание -Н- и -НН- в различных частях речи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ind w:left="-111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48275" cy="8382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Знаки препинания в сложносочинённом предложении и простом предложении с однородными членами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3050" cy="571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72100" cy="1123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19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4475" cy="609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426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ind w:left="-111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9725" cy="11715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1625" cy="542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  <w:shd w:val="clear" w:color="auto" w:fill="auto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Пунктуационный анализ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4475" cy="4667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0" cy="4286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hideMark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 xml:space="preserve">Функционально-смысловые типы речи 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0" cy="5048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3173" w:type="pct"/>
          </w:tcPr>
          <w:p w:rsidR="006E6B30" w:rsidRPr="006E6B30" w:rsidRDefault="006E6B30" w:rsidP="00840640">
            <w:pPr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7125" cy="3810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F4773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57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Логико-смысловые отношения между предложениями (фрагментами) текста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6E6B30" w:rsidRPr="006E6B30" w:rsidRDefault="006E6B30" w:rsidP="00840640">
            <w:pPr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0" cy="695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B4FA2">
              <w:rPr>
                <w:sz w:val="24"/>
                <w:szCs w:val="24"/>
              </w:rPr>
              <w:t>%</w:t>
            </w:r>
          </w:p>
        </w:tc>
      </w:tr>
      <w:tr w:rsidR="006E6B30" w:rsidRPr="006E6B30" w:rsidTr="006E6B30">
        <w:trPr>
          <w:trHeight w:val="280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0" w:rsidRPr="006E6B30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0" w:rsidRPr="006E6B30" w:rsidRDefault="006E6B30" w:rsidP="008406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Основные изобразительно-выразительные</w:t>
            </w:r>
          </w:p>
          <w:p w:rsidR="006E6B30" w:rsidRPr="006E6B30" w:rsidRDefault="006E6B30" w:rsidP="00840640">
            <w:pPr>
              <w:rPr>
                <w:sz w:val="24"/>
                <w:szCs w:val="24"/>
              </w:rPr>
            </w:pPr>
            <w:r w:rsidRPr="006E6B30">
              <w:rPr>
                <w:sz w:val="24"/>
                <w:szCs w:val="24"/>
              </w:rPr>
              <w:t>средства русского языка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0" w:rsidRPr="006E6B30" w:rsidRDefault="006E6B30" w:rsidP="00840640">
            <w:pPr>
              <w:rPr>
                <w:i/>
                <w:sz w:val="24"/>
                <w:szCs w:val="24"/>
              </w:rPr>
            </w:pPr>
            <w:r w:rsidRPr="006E6B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2575" cy="16192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6E6B30" w:rsidRDefault="006E6B30" w:rsidP="00840640">
            <w:pPr>
              <w:jc w:val="center"/>
              <w:rPr>
                <w:i/>
                <w:sz w:val="24"/>
                <w:szCs w:val="24"/>
              </w:rPr>
            </w:pPr>
            <w:r w:rsidRPr="006E6B3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B30" w:rsidRPr="006E6B30" w:rsidRDefault="00AD3AA9" w:rsidP="0084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F4773">
              <w:rPr>
                <w:sz w:val="24"/>
                <w:szCs w:val="24"/>
              </w:rPr>
              <w:t>%</w:t>
            </w:r>
          </w:p>
        </w:tc>
      </w:tr>
    </w:tbl>
    <w:p w:rsidR="00DD218A" w:rsidRDefault="00DD218A" w:rsidP="00DD218A"/>
    <w:p w:rsidR="0005048A" w:rsidRDefault="0005048A" w:rsidP="00DD218A"/>
    <w:p w:rsidR="0005048A" w:rsidRPr="00526B55" w:rsidRDefault="0005048A" w:rsidP="00DD218A"/>
    <w:tbl>
      <w:tblPr>
        <w:tblW w:w="3963" w:type="pct"/>
        <w:jc w:val="center"/>
        <w:tblLook w:val="04A0"/>
      </w:tblPr>
      <w:tblGrid>
        <w:gridCol w:w="957"/>
        <w:gridCol w:w="8957"/>
        <w:gridCol w:w="1296"/>
        <w:gridCol w:w="1296"/>
      </w:tblGrid>
      <w:tr w:rsidR="006E6B30" w:rsidRPr="00A60619" w:rsidTr="006E6B30">
        <w:trPr>
          <w:trHeight w:val="95"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84064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19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84064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19">
              <w:rPr>
                <w:b/>
                <w:bCs/>
                <w:sz w:val="22"/>
                <w:szCs w:val="22"/>
              </w:rPr>
              <w:t>Критерии оценивания на задания части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E6B30" w:rsidRPr="00A60619" w:rsidRDefault="006E6B30" w:rsidP="00840640">
            <w:pPr>
              <w:ind w:left="113" w:right="11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60619">
              <w:rPr>
                <w:b/>
                <w:bCs/>
                <w:i/>
                <w:sz w:val="22"/>
                <w:szCs w:val="22"/>
              </w:rPr>
              <w:t>Максимальный балл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E6B30" w:rsidRPr="00A60619" w:rsidRDefault="006E6B30" w:rsidP="00840640">
            <w:pPr>
              <w:ind w:left="113" w:right="113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E6B30" w:rsidRPr="00A60619" w:rsidTr="00A60619">
        <w:trPr>
          <w:cantSplit/>
          <w:trHeight w:val="1698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30" w:rsidRPr="00A60619" w:rsidRDefault="006E6B30" w:rsidP="008406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30" w:rsidRPr="00A60619" w:rsidRDefault="006E6B30" w:rsidP="008406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E6B30" w:rsidRPr="00A60619" w:rsidRDefault="006E6B30" w:rsidP="00840640">
            <w:pPr>
              <w:spacing w:before="100" w:beforeAutospacing="1"/>
              <w:ind w:left="-113"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6E6B30" w:rsidRPr="00A60619" w:rsidRDefault="006E6B30" w:rsidP="00840640">
            <w:pPr>
              <w:spacing w:before="100" w:beforeAutospacing="1"/>
              <w:ind w:left="-113" w:right="-113"/>
              <w:jc w:val="center"/>
              <w:rPr>
                <w:i/>
                <w:sz w:val="22"/>
                <w:szCs w:val="22"/>
              </w:rPr>
            </w:pPr>
            <w:r w:rsidRPr="00A60619">
              <w:rPr>
                <w:i/>
                <w:sz w:val="22"/>
                <w:szCs w:val="22"/>
              </w:rPr>
              <w:t>Уровень выполнения задания,%</w:t>
            </w:r>
          </w:p>
        </w:tc>
      </w:tr>
      <w:tr w:rsidR="006E6B30" w:rsidRPr="00A60619" w:rsidTr="00A60619">
        <w:trPr>
          <w:trHeight w:val="409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B30" w:rsidRPr="00A60619" w:rsidRDefault="006E6B30" w:rsidP="008406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/>
                <w:b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30" w:rsidRPr="00A60619" w:rsidRDefault="006E6B30" w:rsidP="0084064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60619">
              <w:rPr>
                <w:b/>
                <w:sz w:val="22"/>
                <w:szCs w:val="22"/>
              </w:rPr>
              <w:t xml:space="preserve">Сочинение. Информационно-смысловая  переработка текста.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30" w:rsidRPr="00A60619" w:rsidRDefault="006E6B30" w:rsidP="00840640">
            <w:pPr>
              <w:jc w:val="center"/>
              <w:rPr>
                <w:b/>
                <w:i/>
                <w:sz w:val="22"/>
                <w:szCs w:val="22"/>
              </w:rPr>
            </w:pPr>
            <w:r w:rsidRPr="00A60619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6E6B30" w:rsidP="0084064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Формулировка проблем исходного текста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BB4FA2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</w:t>
            </w:r>
            <w:proofErr w:type="gramStart"/>
            <w:r w:rsidRPr="00A6061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Комментарий к проблеме исходного текста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BB4FA2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К3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Отражение позиции автора по проблеме исходного текста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BB4FA2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К4</w:t>
            </w:r>
          </w:p>
        </w:tc>
        <w:tc>
          <w:tcPr>
            <w:tcW w:w="3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Отношение к позиции автора по проблеме исходного текста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D673F4" w:rsidP="00DD218A">
            <w:pPr>
              <w:jc w:val="center"/>
              <w:rPr>
                <w:i/>
              </w:rPr>
            </w:pPr>
            <w:r>
              <w:rPr>
                <w:i/>
              </w:rPr>
              <w:t>77</w:t>
            </w:r>
            <w:r w:rsidR="00BB4FA2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К5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77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К6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Точность и выразительность речи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77</w:t>
            </w:r>
            <w:r w:rsidR="00BB4FA2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lastRenderedPageBreak/>
              <w:t>К7</w:t>
            </w:r>
          </w:p>
        </w:tc>
        <w:tc>
          <w:tcPr>
            <w:tcW w:w="3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BB4FA2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D27B91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D27B91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К10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речевых норм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D27B91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К11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Соблюдение этических норм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BB4FA2">
              <w:rPr>
                <w:i/>
              </w:rPr>
              <w:t>%</w:t>
            </w:r>
          </w:p>
        </w:tc>
      </w:tr>
      <w:tr w:rsidR="006E6B30" w:rsidRPr="00A60619" w:rsidTr="00A60619">
        <w:trPr>
          <w:trHeight w:val="5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>К12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30" w:rsidRPr="00A60619" w:rsidRDefault="006E6B30" w:rsidP="00DD218A">
            <w:pPr>
              <w:rPr>
                <w:sz w:val="22"/>
                <w:szCs w:val="22"/>
              </w:rPr>
            </w:pPr>
            <w:r w:rsidRPr="00A60619">
              <w:rPr>
                <w:sz w:val="22"/>
                <w:szCs w:val="22"/>
              </w:rPr>
              <w:t xml:space="preserve">Соблюдение </w:t>
            </w:r>
            <w:proofErr w:type="spellStart"/>
            <w:r w:rsidRPr="00A60619">
              <w:rPr>
                <w:sz w:val="22"/>
                <w:szCs w:val="22"/>
              </w:rPr>
              <w:t>фактологической</w:t>
            </w:r>
            <w:proofErr w:type="spellEnd"/>
            <w:r w:rsidRPr="00A60619">
              <w:rPr>
                <w:sz w:val="22"/>
                <w:szCs w:val="22"/>
              </w:rPr>
              <w:t xml:space="preserve"> точности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0" w:rsidRPr="00A60619" w:rsidRDefault="006E6B30" w:rsidP="00DD218A">
            <w:pPr>
              <w:jc w:val="center"/>
              <w:rPr>
                <w:i/>
              </w:rPr>
            </w:pPr>
            <w:r w:rsidRPr="00A60619">
              <w:rPr>
                <w:i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6B30" w:rsidRPr="00A60619" w:rsidRDefault="00AD3AA9" w:rsidP="00DD218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BB4FA2">
              <w:rPr>
                <w:i/>
              </w:rPr>
              <w:t>%</w:t>
            </w:r>
          </w:p>
        </w:tc>
      </w:tr>
    </w:tbl>
    <w:p w:rsidR="00840640" w:rsidRDefault="000F0F30" w:rsidP="00833BF0">
      <w:pPr>
        <w:tabs>
          <w:tab w:val="left" w:pos="708"/>
          <w:tab w:val="left" w:pos="1416"/>
          <w:tab w:val="left" w:pos="2124"/>
          <w:tab w:val="left" w:pos="2832"/>
          <w:tab w:val="left" w:pos="601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0640" w:rsidRDefault="00840640" w:rsidP="00833BF0">
      <w:pPr>
        <w:tabs>
          <w:tab w:val="left" w:pos="708"/>
          <w:tab w:val="left" w:pos="1416"/>
          <w:tab w:val="left" w:pos="2124"/>
          <w:tab w:val="left" w:pos="2832"/>
          <w:tab w:val="left" w:pos="6015"/>
        </w:tabs>
        <w:rPr>
          <w:b/>
        </w:rPr>
      </w:pPr>
    </w:p>
    <w:p w:rsidR="00840640" w:rsidRDefault="00840640" w:rsidP="0084064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181818"/>
          <w:lang w:eastAsia="ru-RU"/>
        </w:rPr>
      </w:pPr>
    </w:p>
    <w:p w:rsidR="00840640" w:rsidRPr="006E47D3" w:rsidRDefault="00840640" w:rsidP="0084064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81818"/>
          <w:lang w:eastAsia="ru-RU"/>
        </w:rPr>
      </w:pPr>
      <w:r w:rsidRPr="008941B1">
        <w:rPr>
          <w:rFonts w:eastAsia="Times New Roman"/>
          <w:color w:val="181818"/>
          <w:lang w:eastAsia="ru-RU"/>
        </w:rPr>
        <w:t xml:space="preserve">На основании анализа результатов </w:t>
      </w:r>
      <w:r w:rsidR="006E47D3">
        <w:rPr>
          <w:rFonts w:eastAsia="Times New Roman"/>
          <w:color w:val="181818"/>
          <w:lang w:eastAsia="ru-RU"/>
        </w:rPr>
        <w:t xml:space="preserve">предложенного </w:t>
      </w:r>
      <w:r w:rsidRPr="008941B1">
        <w:rPr>
          <w:rFonts w:eastAsia="Times New Roman"/>
          <w:color w:val="181818"/>
          <w:lang w:eastAsia="ru-RU"/>
        </w:rPr>
        <w:t>тренировочного тестирования </w:t>
      </w:r>
      <w:r w:rsidR="006E47D3">
        <w:rPr>
          <w:rFonts w:eastAsia="Times New Roman"/>
          <w:b/>
          <w:bCs/>
          <w:color w:val="181818"/>
          <w:lang w:eastAsia="ru-RU"/>
        </w:rPr>
        <w:t>Ч</w:t>
      </w:r>
      <w:proofErr w:type="gramStart"/>
      <w:r w:rsidR="006E47D3">
        <w:rPr>
          <w:rFonts w:eastAsia="Times New Roman"/>
          <w:b/>
          <w:bCs/>
          <w:color w:val="181818"/>
          <w:lang w:eastAsia="ru-RU"/>
        </w:rPr>
        <w:t>1</w:t>
      </w:r>
      <w:proofErr w:type="gramEnd"/>
      <w:r w:rsidR="006E47D3">
        <w:rPr>
          <w:rFonts w:eastAsia="Times New Roman"/>
          <w:b/>
          <w:bCs/>
          <w:color w:val="181818"/>
          <w:lang w:eastAsia="ru-RU"/>
        </w:rPr>
        <w:t>.</w:t>
      </w:r>
      <w:r w:rsidRPr="008941B1">
        <w:rPr>
          <w:rFonts w:eastAsia="Times New Roman"/>
          <w:color w:val="181818"/>
          <w:lang w:eastAsia="ru-RU"/>
        </w:rPr>
        <w:t> можно сделать следующие </w:t>
      </w:r>
      <w:r w:rsidRPr="008941B1">
        <w:rPr>
          <w:rFonts w:eastAsia="Times New Roman"/>
          <w:b/>
          <w:bCs/>
          <w:color w:val="181818"/>
          <w:lang w:eastAsia="ru-RU"/>
        </w:rPr>
        <w:t>выводы:</w:t>
      </w:r>
      <w:r w:rsidRPr="008941B1">
        <w:rPr>
          <w:rFonts w:eastAsia="Times New Roman"/>
          <w:color w:val="181818"/>
          <w:lang w:eastAsia="ru-RU"/>
        </w:rPr>
        <w:t xml:space="preserve">  уровень  подготовки </w:t>
      </w:r>
      <w:r w:rsidR="006E47D3">
        <w:rPr>
          <w:rFonts w:eastAsia="Times New Roman"/>
          <w:color w:val="181818"/>
          <w:lang w:eastAsia="ru-RU"/>
        </w:rPr>
        <w:t xml:space="preserve">учащихся 11 класса </w:t>
      </w:r>
      <w:r w:rsidRPr="008941B1">
        <w:rPr>
          <w:rFonts w:eastAsia="Times New Roman"/>
          <w:color w:val="181818"/>
          <w:lang w:eastAsia="ru-RU"/>
        </w:rPr>
        <w:t xml:space="preserve"> по русскому </w:t>
      </w:r>
      <w:r>
        <w:rPr>
          <w:rFonts w:eastAsia="Times New Roman"/>
          <w:color w:val="181818"/>
          <w:lang w:eastAsia="ru-RU"/>
        </w:rPr>
        <w:t xml:space="preserve">– </w:t>
      </w:r>
      <w:r w:rsidRPr="006E47D3">
        <w:rPr>
          <w:rFonts w:eastAsia="Times New Roman"/>
          <w:b/>
          <w:color w:val="181818"/>
          <w:lang w:eastAsia="ru-RU"/>
        </w:rPr>
        <w:t>удовлетворительный</w:t>
      </w:r>
    </w:p>
    <w:p w:rsidR="00D673F4" w:rsidRDefault="00D673F4" w:rsidP="0084064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4"/>
          <w:szCs w:val="24"/>
          <w:lang w:eastAsia="ru-RU"/>
        </w:rPr>
      </w:pPr>
    </w:p>
    <w:p w:rsidR="00840640" w:rsidRPr="008941B1" w:rsidRDefault="00840640" w:rsidP="00840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b/>
          <w:bCs/>
          <w:color w:val="181818"/>
          <w:sz w:val="24"/>
          <w:szCs w:val="24"/>
          <w:lang w:eastAsia="ru-RU"/>
        </w:rPr>
        <w:t>Часть 2. Задание с развёрнутым ответом.  (Повышенный  уровень).</w:t>
      </w:r>
    </w:p>
    <w:p w:rsidR="00840640" w:rsidRPr="00BA4649" w:rsidRDefault="00840640" w:rsidP="008406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BA4649">
        <w:rPr>
          <w:rFonts w:eastAsia="Times New Roman"/>
          <w:color w:val="181818"/>
          <w:lang w:eastAsia="ru-RU"/>
        </w:rPr>
        <w:t>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 В зависимости от качества выполнения оно может свидетельствовать о базовом, повышенном и высоком уровне освоения проверяемых компетенций, о чем указывается в методических рекомендациях, разработанных ФИПИ.</w:t>
      </w:r>
    </w:p>
    <w:p w:rsidR="00840640" w:rsidRPr="00BA4649" w:rsidRDefault="00840640" w:rsidP="00840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eastAsia="Times New Roman"/>
          <w:b/>
          <w:bCs/>
          <w:color w:val="181818"/>
          <w:lang w:eastAsia="ru-RU"/>
        </w:rPr>
        <w:t>Из 24</w:t>
      </w:r>
      <w:r w:rsidRPr="00BA4649">
        <w:rPr>
          <w:rFonts w:eastAsia="Times New Roman"/>
          <w:b/>
          <w:bCs/>
          <w:color w:val="181818"/>
          <w:lang w:eastAsia="ru-RU"/>
        </w:rPr>
        <w:t xml:space="preserve"> возможных баллов  в сочинении набрали:</w:t>
      </w:r>
    </w:p>
    <w:p w:rsidR="00840640" w:rsidRPr="00BA4649" w:rsidRDefault="00840640" w:rsidP="008406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BA4649">
        <w:rPr>
          <w:rFonts w:eastAsia="Times New Roman"/>
          <w:b/>
          <w:bCs/>
          <w:color w:val="181818"/>
          <w:lang w:eastAsia="ru-RU"/>
        </w:rPr>
        <w:t>11 класс</w:t>
      </w:r>
    </w:p>
    <w:p w:rsidR="00840640" w:rsidRPr="00BA4649" w:rsidRDefault="00840640" w:rsidP="008406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eastAsia="Times New Roman"/>
          <w:iCs/>
          <w:color w:val="181818"/>
          <w:lang w:eastAsia="ru-RU"/>
        </w:rPr>
        <w:t>от 5 до 12</w:t>
      </w:r>
      <w:r w:rsidRPr="00BA4649">
        <w:rPr>
          <w:rFonts w:eastAsia="Times New Roman"/>
          <w:iCs/>
          <w:color w:val="181818"/>
          <w:lang w:eastAsia="ru-RU"/>
        </w:rPr>
        <w:t xml:space="preserve"> баллов -  1 человек</w:t>
      </w:r>
      <w:proofErr w:type="gramStart"/>
      <w:r w:rsidRPr="00BA4649">
        <w:rPr>
          <w:rFonts w:eastAsia="Times New Roman"/>
          <w:iCs/>
          <w:color w:val="181818"/>
          <w:lang w:eastAsia="ru-RU"/>
        </w:rPr>
        <w:t>  ,</w:t>
      </w:r>
      <w:proofErr w:type="gramEnd"/>
    </w:p>
    <w:p w:rsidR="00840640" w:rsidRPr="00BA4649" w:rsidRDefault="00840640" w:rsidP="008406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eastAsia="Times New Roman"/>
          <w:iCs/>
          <w:color w:val="181818"/>
          <w:lang w:eastAsia="ru-RU"/>
        </w:rPr>
        <w:t>от 16 до 15</w:t>
      </w:r>
      <w:r w:rsidRPr="00BA4649">
        <w:rPr>
          <w:rFonts w:eastAsia="Times New Roman"/>
          <w:iCs/>
          <w:color w:val="181818"/>
          <w:lang w:eastAsia="ru-RU"/>
        </w:rPr>
        <w:t xml:space="preserve"> баллов  -  2 человека,</w:t>
      </w:r>
    </w:p>
    <w:p w:rsidR="00840640" w:rsidRPr="00BA4649" w:rsidRDefault="00840640" w:rsidP="008406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eastAsia="Times New Roman"/>
          <w:iCs/>
          <w:color w:val="181818"/>
          <w:lang w:eastAsia="ru-RU"/>
        </w:rPr>
        <w:t>не выполнили задание – 0</w:t>
      </w:r>
      <w:r w:rsidRPr="00BA4649">
        <w:rPr>
          <w:rFonts w:eastAsia="Times New Roman"/>
          <w:iCs/>
          <w:color w:val="181818"/>
          <w:lang w:eastAsia="ru-RU"/>
        </w:rPr>
        <w:t xml:space="preserve"> человек</w:t>
      </w:r>
    </w:p>
    <w:p w:rsidR="00840640" w:rsidRPr="00BA4649" w:rsidRDefault="00840640" w:rsidP="00840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BA4649">
        <w:rPr>
          <w:rFonts w:eastAsia="Times New Roman"/>
          <w:color w:val="181818"/>
          <w:lang w:eastAsia="ru-RU"/>
        </w:rPr>
        <w:lastRenderedPageBreak/>
        <w:t>В целом, с заданием части II на пробном  ЕГЭ по русскому языку обучающиеся справились</w:t>
      </w:r>
      <w:proofErr w:type="gramStart"/>
      <w:r w:rsidRPr="00BA4649">
        <w:rPr>
          <w:rFonts w:eastAsia="Times New Roman"/>
          <w:color w:val="181818"/>
          <w:lang w:eastAsia="ru-RU"/>
        </w:rPr>
        <w:t xml:space="preserve"> .</w:t>
      </w:r>
      <w:proofErr w:type="gramEnd"/>
      <w:r w:rsidRPr="00BA4649">
        <w:rPr>
          <w:rFonts w:eastAsia="Times New Roman"/>
          <w:color w:val="181818"/>
          <w:lang w:eastAsia="ru-RU"/>
        </w:rPr>
        <w:t xml:space="preserve"> Максимальное количество баллов не набрал ни один ученик. Не все осмысленно прочитали текст (К</w:t>
      </w:r>
      <w:proofErr w:type="gramStart"/>
      <w:r w:rsidRPr="00BA4649">
        <w:rPr>
          <w:rFonts w:eastAsia="Times New Roman"/>
          <w:color w:val="181818"/>
          <w:lang w:eastAsia="ru-RU"/>
        </w:rPr>
        <w:t>1</w:t>
      </w:r>
      <w:proofErr w:type="gramEnd"/>
      <w:r w:rsidRPr="00BA4649">
        <w:rPr>
          <w:rFonts w:eastAsia="Times New Roman"/>
          <w:color w:val="181818"/>
          <w:lang w:eastAsia="ru-RU"/>
        </w:rPr>
        <w:t xml:space="preserve"> –К4), верно сформулировали проблемы, правильно их прокомментировали. В части «Речевое оформление сочинения» К5 и К</w:t>
      </w:r>
      <w:proofErr w:type="gramStart"/>
      <w:r w:rsidRPr="00BA4649">
        <w:rPr>
          <w:rFonts w:eastAsia="Times New Roman"/>
          <w:color w:val="181818"/>
          <w:lang w:eastAsia="ru-RU"/>
        </w:rPr>
        <w:t>6</w:t>
      </w:r>
      <w:proofErr w:type="gramEnd"/>
      <w:r w:rsidRPr="00BA4649">
        <w:rPr>
          <w:rFonts w:eastAsia="Times New Roman"/>
          <w:color w:val="181818"/>
          <w:lang w:eastAsia="ru-RU"/>
        </w:rPr>
        <w:t xml:space="preserve"> участники экзамена показали умение охарактеризовать смысловую целостность, речевую связность, точность и выразительность речи. 1-2 балла по этим критериям в среднем набрали не все. В части «Грамотность» - К7-К12 экзаменуемые  допустили ошибки. В работах, в основном, соблюдены  грамматические, речевые этические и фактические нормы языка.</w:t>
      </w:r>
      <w:r w:rsidRPr="00BA4649">
        <w:rPr>
          <w:rFonts w:eastAsia="Times New Roman"/>
          <w:i/>
          <w:iCs/>
          <w:color w:val="181818"/>
          <w:lang w:eastAsia="ru-RU"/>
        </w:rPr>
        <w:t> </w:t>
      </w:r>
    </w:p>
    <w:p w:rsidR="00840640" w:rsidRDefault="00840640" w:rsidP="00840640">
      <w:pPr>
        <w:shd w:val="clear" w:color="auto" w:fill="FFFFFF"/>
        <w:spacing w:after="0" w:line="240" w:lineRule="auto"/>
        <w:rPr>
          <w:rFonts w:eastAsia="Times New Roman"/>
          <w:b/>
          <w:bCs/>
          <w:color w:val="181818"/>
          <w:lang w:eastAsia="ru-RU"/>
        </w:rPr>
      </w:pPr>
    </w:p>
    <w:p w:rsidR="00840640" w:rsidRPr="008941B1" w:rsidRDefault="00840640" w:rsidP="00840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b/>
          <w:bCs/>
          <w:color w:val="181818"/>
          <w:lang w:eastAsia="ru-RU"/>
        </w:rPr>
        <w:t>Выводы</w:t>
      </w:r>
      <w:r w:rsidRPr="008941B1">
        <w:rPr>
          <w:rFonts w:eastAsia="Times New Roman"/>
          <w:b/>
          <w:bCs/>
          <w:color w:val="181818"/>
          <w:lang w:eastAsia="ru-RU"/>
        </w:rPr>
        <w:t>:</w:t>
      </w:r>
    </w:p>
    <w:p w:rsidR="00840640" w:rsidRPr="008941B1" w:rsidRDefault="00840640" w:rsidP="00840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lang w:eastAsia="ru-RU"/>
        </w:rPr>
        <w:t>1</w:t>
      </w:r>
      <w:proofErr w:type="gramStart"/>
      <w:r>
        <w:rPr>
          <w:rFonts w:eastAsia="Times New Roman"/>
          <w:color w:val="181818"/>
          <w:lang w:eastAsia="ru-RU"/>
        </w:rPr>
        <w:t>  П</w:t>
      </w:r>
      <w:proofErr w:type="gramEnd"/>
      <w:r w:rsidRPr="008941B1">
        <w:rPr>
          <w:rFonts w:eastAsia="Times New Roman"/>
          <w:color w:val="181818"/>
          <w:lang w:eastAsia="ru-RU"/>
        </w:rPr>
        <w:t xml:space="preserve">родолжить подготовку обучающихся 11 класса к сдаче ЕГЭ по репетиционным тестам </w:t>
      </w:r>
      <w:r>
        <w:rPr>
          <w:rFonts w:eastAsia="Times New Roman"/>
          <w:color w:val="181818"/>
          <w:lang w:eastAsia="ru-RU"/>
        </w:rPr>
        <w:t>2023г</w:t>
      </w:r>
      <w:r w:rsidRPr="008941B1">
        <w:rPr>
          <w:rFonts w:eastAsia="Times New Roman"/>
          <w:color w:val="181818"/>
          <w:lang w:eastAsia="ru-RU"/>
        </w:rPr>
        <w:t>.</w:t>
      </w:r>
    </w:p>
    <w:p w:rsidR="00840640" w:rsidRPr="008941B1" w:rsidRDefault="00840640" w:rsidP="00840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lang w:eastAsia="ru-RU"/>
        </w:rPr>
        <w:t>2</w:t>
      </w:r>
      <w:r w:rsidR="00E52F3B">
        <w:rPr>
          <w:rFonts w:eastAsia="Times New Roman"/>
          <w:color w:val="181818"/>
          <w:lang w:eastAsia="ru-RU"/>
        </w:rPr>
        <w:t xml:space="preserve">.Осуществлять индивидуальный </w:t>
      </w:r>
      <w:r w:rsidRPr="008941B1">
        <w:rPr>
          <w:rFonts w:eastAsia="Times New Roman"/>
          <w:color w:val="181818"/>
          <w:lang w:eastAsia="ru-RU"/>
        </w:rPr>
        <w:t xml:space="preserve"> подход к </w:t>
      </w:r>
      <w:proofErr w:type="gramStart"/>
      <w:r w:rsidRPr="008941B1">
        <w:rPr>
          <w:rFonts w:eastAsia="Times New Roman"/>
          <w:color w:val="181818"/>
          <w:lang w:eastAsia="ru-RU"/>
        </w:rPr>
        <w:t>обучающимся</w:t>
      </w:r>
      <w:proofErr w:type="gramEnd"/>
      <w:r w:rsidRPr="008941B1">
        <w:rPr>
          <w:rFonts w:eastAsia="Times New Roman"/>
          <w:color w:val="181818"/>
          <w:lang w:eastAsia="ru-RU"/>
        </w:rPr>
        <w:t xml:space="preserve">,  с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8941B1">
        <w:rPr>
          <w:rFonts w:eastAsia="Times New Roman"/>
          <w:color w:val="181818"/>
          <w:lang w:eastAsia="ru-RU"/>
        </w:rPr>
        <w:t>разноуровневый</w:t>
      </w:r>
      <w:proofErr w:type="spellEnd"/>
      <w:r w:rsidRPr="008941B1">
        <w:rPr>
          <w:rFonts w:eastAsia="Times New Roman"/>
          <w:color w:val="181818"/>
          <w:lang w:eastAsia="ru-RU"/>
        </w:rPr>
        <w:t xml:space="preserve"> и индивидуальный подход).</w:t>
      </w:r>
    </w:p>
    <w:p w:rsidR="00840640" w:rsidRPr="008941B1" w:rsidRDefault="00840640" w:rsidP="00840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000000"/>
          <w:lang w:eastAsia="ru-RU"/>
        </w:rPr>
        <w:t>3.Продолжить подг</w:t>
      </w:r>
      <w:r>
        <w:rPr>
          <w:rFonts w:eastAsia="Times New Roman"/>
          <w:color w:val="000000"/>
          <w:lang w:eastAsia="ru-RU"/>
        </w:rPr>
        <w:t>отовку к ЕГЭ по Демоверсиям 2023</w:t>
      </w:r>
      <w:r w:rsidRPr="008941B1">
        <w:rPr>
          <w:rFonts w:eastAsia="Times New Roman"/>
          <w:color w:val="000000"/>
          <w:lang w:eastAsia="ru-RU"/>
        </w:rPr>
        <w:t xml:space="preserve"> г., расположенных на сайте ФИПИ.</w:t>
      </w:r>
    </w:p>
    <w:p w:rsidR="00840640" w:rsidRPr="008941B1" w:rsidRDefault="00840640" w:rsidP="00840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lang w:eastAsia="ru-RU"/>
        </w:rPr>
        <w:t>4.. Обратить особое внимание  на подготовку  к итоговой аттестации в формате ЕГЭ учащимся</w:t>
      </w:r>
      <w:proofErr w:type="gramStart"/>
      <w:r w:rsidRPr="008941B1">
        <w:rPr>
          <w:rFonts w:eastAsia="Times New Roman"/>
          <w:color w:val="181818"/>
          <w:lang w:eastAsia="ru-RU"/>
        </w:rPr>
        <w:t xml:space="preserve"> ,</w:t>
      </w:r>
      <w:proofErr w:type="gramEnd"/>
      <w:r w:rsidRPr="008941B1">
        <w:rPr>
          <w:rFonts w:eastAsia="Times New Roman"/>
          <w:color w:val="181818"/>
          <w:lang w:eastAsia="ru-RU"/>
        </w:rPr>
        <w:t xml:space="preserve"> которые получили низкие баллы и </w:t>
      </w:r>
      <w:r>
        <w:rPr>
          <w:rFonts w:eastAsia="Times New Roman"/>
          <w:color w:val="181818"/>
          <w:lang w:eastAsia="ru-RU"/>
        </w:rPr>
        <w:t xml:space="preserve">которые имеют слабый уровень </w:t>
      </w:r>
      <w:r w:rsidRPr="008941B1">
        <w:rPr>
          <w:rFonts w:eastAsia="Times New Roman"/>
          <w:color w:val="181818"/>
          <w:lang w:eastAsia="ru-RU"/>
        </w:rPr>
        <w:t>, проводить с ними дополнительные консультации .</w:t>
      </w:r>
    </w:p>
    <w:p w:rsidR="00840640" w:rsidRPr="008941B1" w:rsidRDefault="00840640" w:rsidP="00840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1B1">
        <w:rPr>
          <w:rFonts w:eastAsia="Times New Roman"/>
          <w:color w:val="181818"/>
          <w:lang w:eastAsia="ru-RU"/>
        </w:rPr>
        <w:t>5.При подготовке к ЕГЭ больше внимания уделять анализу текстов различных стилей и типов речи</w:t>
      </w:r>
      <w:proofErr w:type="gramStart"/>
      <w:r w:rsidRPr="008941B1">
        <w:rPr>
          <w:rFonts w:eastAsia="Times New Roman"/>
          <w:color w:val="181818"/>
          <w:lang w:eastAsia="ru-RU"/>
        </w:rPr>
        <w:t xml:space="preserve"> .</w:t>
      </w:r>
      <w:proofErr w:type="gramEnd"/>
      <w:r w:rsidRPr="008941B1">
        <w:rPr>
          <w:rFonts w:eastAsia="Times New Roman"/>
          <w:color w:val="181818"/>
          <w:lang w:eastAsia="ru-RU"/>
        </w:rPr>
        <w:t xml:space="preserve">Максимально реализовать </w:t>
      </w:r>
      <w:proofErr w:type="spellStart"/>
      <w:r w:rsidRPr="008941B1">
        <w:rPr>
          <w:rFonts w:eastAsia="Times New Roman"/>
          <w:color w:val="181818"/>
          <w:lang w:eastAsia="ru-RU"/>
        </w:rPr>
        <w:t>межпредметные</w:t>
      </w:r>
      <w:proofErr w:type="spellEnd"/>
      <w:r w:rsidRPr="008941B1">
        <w:rPr>
          <w:rFonts w:eastAsia="Times New Roman"/>
          <w:color w:val="181818"/>
          <w:lang w:eastAsia="ru-RU"/>
        </w:rPr>
        <w:t xml:space="preserve"> связи с целью получения знаний для аргументации и комментирования проблем своей работы на ЕГЭ по русскому языку.</w:t>
      </w:r>
    </w:p>
    <w:p w:rsidR="00A60619" w:rsidRPr="00A60619" w:rsidRDefault="00840640" w:rsidP="0065442C">
      <w:pPr>
        <w:shd w:val="clear" w:color="auto" w:fill="FFFFFF"/>
        <w:spacing w:after="0" w:line="240" w:lineRule="auto"/>
      </w:pPr>
      <w:r w:rsidRPr="008941B1">
        <w:rPr>
          <w:rFonts w:eastAsia="Times New Roman"/>
          <w:color w:val="181818"/>
          <w:lang w:eastAsia="ru-RU"/>
        </w:rPr>
        <w:t> </w:t>
      </w:r>
    </w:p>
    <w:sectPr w:rsidR="00A60619" w:rsidRPr="00A60619" w:rsidSect="006E6B30">
      <w:pgSz w:w="16838" w:h="11906" w:orient="landscape"/>
      <w:pgMar w:top="709" w:right="851" w:bottom="1418" w:left="42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CEC"/>
    <w:multiLevelType w:val="hybridMultilevel"/>
    <w:tmpl w:val="7FB2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193B"/>
    <w:rsid w:val="000302C5"/>
    <w:rsid w:val="0005048A"/>
    <w:rsid w:val="000771DD"/>
    <w:rsid w:val="000C0768"/>
    <w:rsid w:val="000F0F30"/>
    <w:rsid w:val="00176D09"/>
    <w:rsid w:val="00232EFE"/>
    <w:rsid w:val="003603D1"/>
    <w:rsid w:val="003930FB"/>
    <w:rsid w:val="004E3E8D"/>
    <w:rsid w:val="00502D86"/>
    <w:rsid w:val="005127BD"/>
    <w:rsid w:val="006264BD"/>
    <w:rsid w:val="0065442C"/>
    <w:rsid w:val="006E47D3"/>
    <w:rsid w:val="006E6B30"/>
    <w:rsid w:val="00726787"/>
    <w:rsid w:val="0074124B"/>
    <w:rsid w:val="0077193B"/>
    <w:rsid w:val="007D31C7"/>
    <w:rsid w:val="00833BF0"/>
    <w:rsid w:val="00840640"/>
    <w:rsid w:val="009118AA"/>
    <w:rsid w:val="009A03EF"/>
    <w:rsid w:val="009C090D"/>
    <w:rsid w:val="009F4773"/>
    <w:rsid w:val="00A60619"/>
    <w:rsid w:val="00A75CC7"/>
    <w:rsid w:val="00A95A49"/>
    <w:rsid w:val="00AB4759"/>
    <w:rsid w:val="00AB60C7"/>
    <w:rsid w:val="00AD3AA9"/>
    <w:rsid w:val="00AD79D6"/>
    <w:rsid w:val="00B73634"/>
    <w:rsid w:val="00BB4FA2"/>
    <w:rsid w:val="00D27B91"/>
    <w:rsid w:val="00D673F4"/>
    <w:rsid w:val="00DD218A"/>
    <w:rsid w:val="00E30224"/>
    <w:rsid w:val="00E33D07"/>
    <w:rsid w:val="00E52F3B"/>
    <w:rsid w:val="00F0357A"/>
    <w:rsid w:val="00F4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1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D2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D2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D218A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1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D2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D2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D218A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baklakov</dc:creator>
  <cp:lastModifiedBy>user</cp:lastModifiedBy>
  <cp:revision>4</cp:revision>
  <cp:lastPrinted>2023-02-12T20:21:00Z</cp:lastPrinted>
  <dcterms:created xsi:type="dcterms:W3CDTF">2023-04-17T11:48:00Z</dcterms:created>
  <dcterms:modified xsi:type="dcterms:W3CDTF">2023-04-17T12:08:00Z</dcterms:modified>
</cp:coreProperties>
</file>